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4644" w14:textId="77558FD7" w:rsidR="00E914DC" w:rsidRDefault="00E914DC" w:rsidP="002D0513">
      <w:pPr>
        <w:jc w:val="center"/>
        <w:rPr>
          <w:rFonts w:ascii="Cambria" w:hAnsi="Cambria" w:cs="Times New Roman"/>
          <w:b/>
          <w:bCs/>
        </w:rPr>
      </w:pPr>
      <w:r w:rsidRPr="00A150E3">
        <w:rPr>
          <w:rFonts w:ascii="Cambria" w:hAnsi="Cambria" w:cs="Times New Roman"/>
          <w:noProof/>
          <w:lang w:val="en-US"/>
        </w:rPr>
        <w:drawing>
          <wp:inline distT="0" distB="0" distL="0" distR="0" wp14:anchorId="287C35F3" wp14:editId="402E7515">
            <wp:extent cx="836477" cy="9525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CLEO TEATRO DE IMERSAO menor.jpg"/>
                    <pic:cNvPicPr/>
                  </pic:nvPicPr>
                  <pic:blipFill>
                    <a:blip r:embed="rId7" cstate="screen">
                      <a:extLst>
                        <a:ext uri="{28A0092B-C50C-407E-A947-70E740481C1C}">
                          <a14:useLocalDpi xmlns:a14="http://schemas.microsoft.com/office/drawing/2010/main"/>
                        </a:ext>
                      </a:extLst>
                    </a:blip>
                    <a:stretch>
                      <a:fillRect/>
                    </a:stretch>
                  </pic:blipFill>
                  <pic:spPr>
                    <a:xfrm>
                      <a:off x="0" y="0"/>
                      <a:ext cx="836662" cy="952711"/>
                    </a:xfrm>
                    <a:prstGeom prst="rect">
                      <a:avLst/>
                    </a:prstGeom>
                  </pic:spPr>
                </pic:pic>
              </a:graphicData>
            </a:graphic>
          </wp:inline>
        </w:drawing>
      </w:r>
    </w:p>
    <w:p w14:paraId="66EA28CA" w14:textId="77777777" w:rsidR="008600B6" w:rsidRPr="00A150E3" w:rsidRDefault="008600B6" w:rsidP="002D0513">
      <w:pPr>
        <w:jc w:val="center"/>
        <w:rPr>
          <w:rFonts w:ascii="Cambria" w:hAnsi="Cambria" w:cs="Times New Roman"/>
          <w:b/>
          <w:bCs/>
        </w:rPr>
      </w:pPr>
    </w:p>
    <w:p w14:paraId="5BF5E766" w14:textId="1147F76F" w:rsidR="00DC5183" w:rsidRDefault="008600B6" w:rsidP="00DC5183">
      <w:pPr>
        <w:jc w:val="center"/>
        <w:rPr>
          <w:rFonts w:ascii="Cambria" w:hAnsi="Cambria" w:cs="Times New Roman"/>
          <w:b/>
          <w:bCs/>
        </w:rPr>
      </w:pPr>
      <w:r w:rsidRPr="008600B6">
        <w:rPr>
          <w:rFonts w:ascii="Cambria" w:hAnsi="Cambria" w:cs="Times New Roman"/>
          <w:b/>
          <w:bCs/>
          <w:sz w:val="40"/>
          <w:szCs w:val="40"/>
        </w:rPr>
        <w:t>Com apenas 18 espectadores por sessão, espetáculo imersivo leva público para dentro de drama inspirado em Bergman</w:t>
      </w:r>
      <w:r w:rsidR="00C26584" w:rsidRPr="00C26584">
        <w:rPr>
          <w:rFonts w:ascii="Cambria" w:hAnsi="Cambria" w:cs="Times New Roman"/>
          <w:b/>
          <w:bCs/>
          <w:sz w:val="40"/>
          <w:szCs w:val="40"/>
        </w:rPr>
        <w:t>.</w:t>
      </w:r>
    </w:p>
    <w:p w14:paraId="23BF0BD7" w14:textId="77777777" w:rsidR="00C26584" w:rsidRPr="00A150E3" w:rsidRDefault="00C26584" w:rsidP="00DC5183">
      <w:pPr>
        <w:jc w:val="center"/>
        <w:rPr>
          <w:rFonts w:ascii="Cambria" w:hAnsi="Cambria" w:cs="Times New Roman"/>
          <w:i/>
          <w:iCs/>
        </w:rPr>
      </w:pPr>
    </w:p>
    <w:p w14:paraId="452BC577" w14:textId="08DF32F6" w:rsidR="00DC5183" w:rsidRPr="00C26584" w:rsidRDefault="008600B6" w:rsidP="00DC5183">
      <w:pPr>
        <w:jc w:val="center"/>
        <w:rPr>
          <w:rFonts w:ascii="Cambria" w:hAnsi="Cambria" w:cs="Times New Roman"/>
          <w:i/>
          <w:iCs/>
          <w:sz w:val="32"/>
          <w:szCs w:val="32"/>
        </w:rPr>
      </w:pPr>
      <w:r w:rsidRPr="008600B6">
        <w:rPr>
          <w:rFonts w:ascii="Cambria" w:hAnsi="Cambria" w:cs="Times New Roman"/>
          <w:i/>
          <w:iCs/>
          <w:sz w:val="32"/>
          <w:szCs w:val="32"/>
        </w:rPr>
        <w:t>“As Palavras da Nossa Casa” segue em cartaz na Vila Secreta após</w:t>
      </w:r>
      <w:r>
        <w:rPr>
          <w:rFonts w:ascii="Cambria" w:hAnsi="Cambria" w:cs="Times New Roman"/>
          <w:i/>
          <w:iCs/>
          <w:sz w:val="32"/>
          <w:szCs w:val="32"/>
        </w:rPr>
        <w:t xml:space="preserve"> </w:t>
      </w:r>
      <w:r w:rsidRPr="008600B6">
        <w:rPr>
          <w:rFonts w:ascii="Cambria" w:hAnsi="Cambria" w:cs="Times New Roman"/>
          <w:i/>
          <w:iCs/>
          <w:sz w:val="32"/>
          <w:szCs w:val="32"/>
        </w:rPr>
        <w:t>apresentações com ingressos esgotados</w:t>
      </w:r>
      <w:r w:rsidR="00C26584" w:rsidRPr="00C26584">
        <w:rPr>
          <w:rFonts w:ascii="Cambria" w:hAnsi="Cambria" w:cs="Times New Roman"/>
          <w:i/>
          <w:iCs/>
          <w:sz w:val="32"/>
          <w:szCs w:val="32"/>
        </w:rPr>
        <w:t>.</w:t>
      </w:r>
    </w:p>
    <w:p w14:paraId="3F5AC951" w14:textId="77777777" w:rsidR="00C26584" w:rsidRPr="00A150E3" w:rsidRDefault="00C26584" w:rsidP="00DC5183">
      <w:pPr>
        <w:jc w:val="center"/>
        <w:rPr>
          <w:rFonts w:ascii="Cambria" w:hAnsi="Cambria" w:cs="Times New Roman"/>
          <w:i/>
          <w:iCs/>
        </w:rPr>
      </w:pPr>
    </w:p>
    <w:p w14:paraId="2629131C" w14:textId="1C855CAE" w:rsidR="00B219DC" w:rsidRPr="00A150E3" w:rsidRDefault="00677384" w:rsidP="002D0513">
      <w:pPr>
        <w:jc w:val="center"/>
        <w:rPr>
          <w:rFonts w:ascii="Cambria" w:hAnsi="Cambria" w:cs="Times New Roman"/>
          <w:bCs/>
          <w:i/>
        </w:rPr>
      </w:pPr>
      <w:r w:rsidRPr="00A150E3">
        <w:rPr>
          <w:rFonts w:ascii="Cambria" w:hAnsi="Cambria" w:cs="Times New Roman"/>
          <w:bCs/>
          <w:i/>
          <w:noProof/>
          <w:lang w:val="en-US"/>
        </w:rPr>
        <w:drawing>
          <wp:inline distT="0" distB="0" distL="0" distR="0" wp14:anchorId="44739458" wp14:editId="0A4CD34C">
            <wp:extent cx="5865495" cy="3910330"/>
            <wp:effectExtent l="0" t="0" r="1905"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screen">
                      <a:extLst>
                        <a:ext uri="{28A0092B-C50C-407E-A947-70E740481C1C}">
                          <a14:useLocalDpi xmlns:a14="http://schemas.microsoft.com/office/drawing/2010/main"/>
                        </a:ext>
                      </a:extLst>
                    </a:blip>
                    <a:stretch>
                      <a:fillRect/>
                    </a:stretch>
                  </pic:blipFill>
                  <pic:spPr>
                    <a:xfrm>
                      <a:off x="0" y="0"/>
                      <a:ext cx="5865495" cy="3910330"/>
                    </a:xfrm>
                    <a:prstGeom prst="rect">
                      <a:avLst/>
                    </a:prstGeom>
                  </pic:spPr>
                </pic:pic>
              </a:graphicData>
            </a:graphic>
          </wp:inline>
        </w:drawing>
      </w:r>
    </w:p>
    <w:p w14:paraId="1DA44D7B" w14:textId="07F02EFA" w:rsidR="00BA16C5" w:rsidRPr="00BE61B4" w:rsidRDefault="00677384" w:rsidP="002D0513">
      <w:pPr>
        <w:jc w:val="center"/>
        <w:rPr>
          <w:rFonts w:ascii="Cambria" w:hAnsi="Cambria"/>
          <w:color w:val="0432FF"/>
          <w:sz w:val="22"/>
          <w:szCs w:val="22"/>
        </w:rPr>
      </w:pPr>
      <w:r w:rsidRPr="00BE61B4">
        <w:rPr>
          <w:rFonts w:ascii="Cambria" w:hAnsi="Cambria" w:cs="Times New Roman"/>
          <w:bCs/>
          <w:i/>
          <w:sz w:val="22"/>
          <w:szCs w:val="22"/>
        </w:rPr>
        <w:t xml:space="preserve">Crédito: Hernani Rocha. Baixe </w:t>
      </w:r>
      <w:r w:rsidR="00BA16C5" w:rsidRPr="00BE61B4">
        <w:rPr>
          <w:rFonts w:ascii="Cambria" w:hAnsi="Cambria" w:cs="Times New Roman"/>
          <w:bCs/>
          <w:i/>
          <w:sz w:val="22"/>
          <w:szCs w:val="22"/>
        </w:rPr>
        <w:t>fotos e vídeos</w:t>
      </w:r>
      <w:r w:rsidRPr="00BE61B4">
        <w:rPr>
          <w:rFonts w:ascii="Cambria" w:hAnsi="Cambria" w:cs="Times New Roman"/>
          <w:bCs/>
          <w:i/>
          <w:sz w:val="22"/>
          <w:szCs w:val="22"/>
        </w:rPr>
        <w:t xml:space="preserve"> de divulgação em alta aqui: </w:t>
      </w:r>
      <w:hyperlink r:id="rId9" w:history="1">
        <w:r w:rsidR="00BA16C5" w:rsidRPr="00BE61B4">
          <w:rPr>
            <w:rStyle w:val="Hyperlink"/>
            <w:rFonts w:ascii="Cambria" w:hAnsi="Cambria"/>
            <w:sz w:val="22"/>
            <w:szCs w:val="22"/>
          </w:rPr>
          <w:t>https://drive.google.com/drive/folders/1ETAjRiFjMr3bAxpNTs1vKw5AieCXmmH-?usp=sharing</w:t>
        </w:r>
      </w:hyperlink>
    </w:p>
    <w:p w14:paraId="10FB17D1" w14:textId="069EE97F" w:rsidR="00DC5183" w:rsidRPr="00BE61B4" w:rsidRDefault="0022168E" w:rsidP="00BE61B4">
      <w:pPr>
        <w:jc w:val="center"/>
        <w:rPr>
          <w:rFonts w:ascii="Cambria" w:hAnsi="Cambria" w:cs="Times New Roman"/>
          <w:i/>
          <w:iCs/>
        </w:rPr>
      </w:pPr>
      <w:r w:rsidRPr="00A150E3">
        <w:rPr>
          <w:rFonts w:ascii="Cambria" w:hAnsi="Cambria" w:cs="Times New Roman"/>
          <w:i/>
          <w:iCs/>
        </w:rPr>
        <w:t xml:space="preserve"> </w:t>
      </w:r>
    </w:p>
    <w:p w14:paraId="6621BD38" w14:textId="77777777" w:rsidR="00A3046F" w:rsidRDefault="00A3046F" w:rsidP="00DC5183">
      <w:pPr>
        <w:rPr>
          <w:rFonts w:ascii="Cambria" w:hAnsi="Cambria" w:cs="Times New Roman"/>
        </w:rPr>
      </w:pPr>
    </w:p>
    <w:p w14:paraId="5A17ED55" w14:textId="79658E32" w:rsidR="008600B6" w:rsidRDefault="008600B6" w:rsidP="008600B6">
      <w:pPr>
        <w:rPr>
          <w:rFonts w:ascii="Cambria" w:hAnsi="Cambria" w:cs="Times New Roman"/>
        </w:rPr>
      </w:pPr>
      <w:r w:rsidRPr="008600B6">
        <w:rPr>
          <w:rFonts w:ascii="Cambria" w:hAnsi="Cambria" w:cs="Times New Roman"/>
        </w:rPr>
        <w:t xml:space="preserve">O Núcleo Teatro de Imersão continua sua sequência de </w:t>
      </w:r>
      <w:proofErr w:type="spellStart"/>
      <w:r w:rsidRPr="008600B6">
        <w:rPr>
          <w:rFonts w:ascii="Cambria" w:hAnsi="Cambria" w:cs="Times New Roman"/>
        </w:rPr>
        <w:t>microtemporadas</w:t>
      </w:r>
      <w:proofErr w:type="spellEnd"/>
      <w:r w:rsidRPr="008600B6">
        <w:rPr>
          <w:rFonts w:ascii="Cambria" w:hAnsi="Cambria" w:cs="Times New Roman"/>
        </w:rPr>
        <w:t xml:space="preserve"> do espetáculo</w:t>
      </w:r>
      <w:r w:rsidRPr="008600B6">
        <w:rPr>
          <w:rFonts w:ascii="Cambria" w:hAnsi="Cambria" w:cs="Times New Roman"/>
          <w:i/>
          <w:iCs/>
        </w:rPr>
        <w:t xml:space="preserve"> As Palavras da Nossa Casa</w:t>
      </w:r>
      <w:r w:rsidRPr="008600B6">
        <w:rPr>
          <w:rFonts w:ascii="Cambria" w:hAnsi="Cambria" w:cs="Times New Roman"/>
        </w:rPr>
        <w:t>, drama imersivo inspirado em obras do cineasta sueco Ingmar Bergman. As apresentações acontecem no casarão da Vila Secreta, uma vila colonial do século XIX localizada na Aclimação, em São Paulo, que permaneceu fechada ao público por sete décadas.</w:t>
      </w:r>
    </w:p>
    <w:p w14:paraId="50A857A7" w14:textId="77777777" w:rsidR="008600B6" w:rsidRPr="008600B6" w:rsidRDefault="008600B6" w:rsidP="008600B6">
      <w:pPr>
        <w:rPr>
          <w:rFonts w:ascii="Cambria" w:hAnsi="Cambria" w:cs="Times New Roman"/>
        </w:rPr>
      </w:pPr>
    </w:p>
    <w:p w14:paraId="62F8B483" w14:textId="3D7F978A" w:rsidR="008600B6" w:rsidRDefault="008600B6" w:rsidP="008600B6">
      <w:pPr>
        <w:rPr>
          <w:rFonts w:ascii="Cambria" w:hAnsi="Cambria" w:cs="Times New Roman"/>
        </w:rPr>
      </w:pPr>
      <w:r w:rsidRPr="008600B6">
        <w:rPr>
          <w:rFonts w:ascii="Cambria" w:hAnsi="Cambria" w:cs="Times New Roman"/>
        </w:rPr>
        <w:lastRenderedPageBreak/>
        <w:t xml:space="preserve">A experiência começa antes mesmo do início da peça. Os espectadores são recebidos por Victor </w:t>
      </w:r>
      <w:proofErr w:type="spellStart"/>
      <w:r w:rsidRPr="008600B6">
        <w:rPr>
          <w:rFonts w:ascii="Cambria" w:hAnsi="Cambria" w:cs="Times New Roman"/>
        </w:rPr>
        <w:t>Raful</w:t>
      </w:r>
      <w:proofErr w:type="spellEnd"/>
      <w:r w:rsidRPr="008600B6">
        <w:rPr>
          <w:rFonts w:ascii="Cambria" w:hAnsi="Cambria" w:cs="Times New Roman"/>
        </w:rPr>
        <w:t xml:space="preserve">, neto do fundador da Vila Secreta, que conduz uma visita </w:t>
      </w:r>
      <w:r>
        <w:rPr>
          <w:rFonts w:ascii="Cambria" w:hAnsi="Cambria" w:cs="Times New Roman"/>
        </w:rPr>
        <w:t>pelo</w:t>
      </w:r>
      <w:r w:rsidRPr="008600B6">
        <w:rPr>
          <w:rFonts w:ascii="Cambria" w:hAnsi="Cambria" w:cs="Times New Roman"/>
        </w:rPr>
        <w:t xml:space="preserve"> local. Em seguida, o público entra no casarão onde se desenrola a narrativa.</w:t>
      </w:r>
    </w:p>
    <w:p w14:paraId="1B4A31AA" w14:textId="77777777" w:rsidR="008600B6" w:rsidRPr="008600B6" w:rsidRDefault="008600B6" w:rsidP="008600B6">
      <w:pPr>
        <w:rPr>
          <w:rFonts w:ascii="Cambria" w:hAnsi="Cambria" w:cs="Times New Roman"/>
        </w:rPr>
      </w:pPr>
    </w:p>
    <w:p w14:paraId="7A31EF3C" w14:textId="15053A57" w:rsidR="008600B6" w:rsidRDefault="008600B6" w:rsidP="008600B6">
      <w:pPr>
        <w:rPr>
          <w:rFonts w:ascii="Cambria" w:hAnsi="Cambria" w:cs="Times New Roman"/>
        </w:rPr>
      </w:pPr>
      <w:r w:rsidRPr="008600B6">
        <w:rPr>
          <w:rFonts w:ascii="Cambria" w:hAnsi="Cambria" w:cs="Times New Roman"/>
        </w:rPr>
        <w:t>Sem palco italiano, a encenação acontece nos próprios cômodos da casa. O público acompanha os acontecimentos circulando pelos ambientes e compartilhando os mesmos espaços que os personagens ao longo de toda a apresentação.</w:t>
      </w:r>
    </w:p>
    <w:p w14:paraId="12B7174A" w14:textId="77777777" w:rsidR="008600B6" w:rsidRPr="008600B6" w:rsidRDefault="008600B6" w:rsidP="008600B6">
      <w:pPr>
        <w:rPr>
          <w:rFonts w:ascii="Cambria" w:hAnsi="Cambria" w:cs="Times New Roman"/>
        </w:rPr>
      </w:pPr>
    </w:p>
    <w:p w14:paraId="68B3D558" w14:textId="77777777" w:rsidR="008600B6" w:rsidRDefault="008600B6" w:rsidP="008600B6">
      <w:pPr>
        <w:rPr>
          <w:rFonts w:ascii="Cambria" w:hAnsi="Cambria" w:cs="Times New Roman"/>
        </w:rPr>
      </w:pPr>
      <w:r w:rsidRPr="008600B6">
        <w:rPr>
          <w:rFonts w:ascii="Cambria" w:hAnsi="Cambria" w:cs="Times New Roman"/>
        </w:rPr>
        <w:t>Ambientada na década de 1960, a trama acompanha a visita de Charlote, uma renomada cantora lírica, à residência de sua filha Eva. O encontro entre as duas, após anos de afastamento, faz emergir antigas mágoas, cobranças, lembranças conflitantes e diferentes visões sobre o passado.</w:t>
      </w:r>
    </w:p>
    <w:p w14:paraId="6C1B9F7E" w14:textId="77777777" w:rsidR="008600B6" w:rsidRPr="008600B6" w:rsidRDefault="008600B6" w:rsidP="008600B6">
      <w:pPr>
        <w:rPr>
          <w:rFonts w:ascii="Cambria" w:hAnsi="Cambria" w:cs="Times New Roman"/>
        </w:rPr>
      </w:pPr>
    </w:p>
    <w:p w14:paraId="560C773F" w14:textId="77777777" w:rsidR="008600B6" w:rsidRDefault="008600B6" w:rsidP="008600B6">
      <w:pPr>
        <w:rPr>
          <w:rFonts w:ascii="Cambria" w:hAnsi="Cambria" w:cs="Times New Roman"/>
        </w:rPr>
      </w:pPr>
      <w:r w:rsidRPr="008600B6">
        <w:rPr>
          <w:rFonts w:ascii="Cambria" w:hAnsi="Cambria" w:cs="Times New Roman"/>
        </w:rPr>
        <w:t xml:space="preserve">A dramaturgia foi inspirada principalmente no filme </w:t>
      </w:r>
      <w:r w:rsidRPr="008600B6">
        <w:rPr>
          <w:rFonts w:ascii="Cambria" w:hAnsi="Cambria" w:cs="Times New Roman"/>
          <w:i/>
          <w:iCs/>
        </w:rPr>
        <w:t>Sonata de Outono</w:t>
      </w:r>
      <w:r w:rsidRPr="008600B6">
        <w:rPr>
          <w:rFonts w:ascii="Cambria" w:hAnsi="Cambria" w:cs="Times New Roman"/>
        </w:rPr>
        <w:t xml:space="preserve">, dialogando também com outras obras de Bergman, como </w:t>
      </w:r>
      <w:r w:rsidRPr="008600B6">
        <w:rPr>
          <w:rFonts w:ascii="Cambria" w:hAnsi="Cambria" w:cs="Times New Roman"/>
          <w:i/>
          <w:iCs/>
        </w:rPr>
        <w:t>Morangos Silvestres</w:t>
      </w:r>
      <w:r w:rsidRPr="008600B6">
        <w:rPr>
          <w:rFonts w:ascii="Cambria" w:hAnsi="Cambria" w:cs="Times New Roman"/>
        </w:rPr>
        <w:t xml:space="preserve">, </w:t>
      </w:r>
      <w:r w:rsidRPr="008600B6">
        <w:rPr>
          <w:rFonts w:ascii="Cambria" w:hAnsi="Cambria" w:cs="Times New Roman"/>
          <w:i/>
          <w:iCs/>
        </w:rPr>
        <w:t>Através de Um Espelho</w:t>
      </w:r>
      <w:r w:rsidRPr="008600B6">
        <w:rPr>
          <w:rFonts w:ascii="Cambria" w:hAnsi="Cambria" w:cs="Times New Roman"/>
        </w:rPr>
        <w:t xml:space="preserve"> e </w:t>
      </w:r>
      <w:r w:rsidRPr="008600B6">
        <w:rPr>
          <w:rFonts w:ascii="Cambria" w:hAnsi="Cambria" w:cs="Times New Roman"/>
          <w:i/>
          <w:iCs/>
        </w:rPr>
        <w:t>Gritos e Sussurros</w:t>
      </w:r>
      <w:r w:rsidRPr="008600B6">
        <w:rPr>
          <w:rFonts w:ascii="Cambria" w:hAnsi="Cambria" w:cs="Times New Roman"/>
        </w:rPr>
        <w:t>. Temas como maternidade, luto, vocação, fé, culpa e reconciliação atravessam a narrativa.</w:t>
      </w:r>
    </w:p>
    <w:p w14:paraId="14FB6221" w14:textId="77777777" w:rsidR="008600B6" w:rsidRPr="008600B6" w:rsidRDefault="008600B6" w:rsidP="008600B6">
      <w:pPr>
        <w:rPr>
          <w:rFonts w:ascii="Cambria" w:hAnsi="Cambria" w:cs="Times New Roman"/>
        </w:rPr>
      </w:pPr>
    </w:p>
    <w:p w14:paraId="37478367" w14:textId="77777777" w:rsidR="008600B6" w:rsidRDefault="008600B6" w:rsidP="008600B6">
      <w:pPr>
        <w:rPr>
          <w:rFonts w:ascii="Cambria" w:hAnsi="Cambria" w:cs="Times New Roman"/>
        </w:rPr>
      </w:pPr>
      <w:r w:rsidRPr="008600B6">
        <w:rPr>
          <w:rFonts w:ascii="Cambria" w:hAnsi="Cambria" w:cs="Times New Roman"/>
        </w:rPr>
        <w:t>A proximidade entre atores e espectadores é ampliada por elementos sensoriais incorporados à encenação. Os aromas dos alimentos preparados e consumidos durante a ação, assim como os perfumes usados pelas personagens, contribuem para a construção do ambiente doméstico onde a história acontece.</w:t>
      </w:r>
    </w:p>
    <w:p w14:paraId="35919167" w14:textId="77777777" w:rsidR="008600B6" w:rsidRPr="008600B6" w:rsidRDefault="008600B6" w:rsidP="008600B6">
      <w:pPr>
        <w:rPr>
          <w:rFonts w:ascii="Cambria" w:hAnsi="Cambria" w:cs="Times New Roman"/>
        </w:rPr>
      </w:pPr>
    </w:p>
    <w:p w14:paraId="4D88E640" w14:textId="77777777" w:rsidR="008600B6" w:rsidRPr="008600B6" w:rsidRDefault="008600B6" w:rsidP="008600B6">
      <w:pPr>
        <w:rPr>
          <w:rFonts w:ascii="Cambria" w:hAnsi="Cambria" w:cs="Times New Roman"/>
        </w:rPr>
      </w:pPr>
      <w:r w:rsidRPr="008600B6">
        <w:rPr>
          <w:rFonts w:ascii="Cambria" w:hAnsi="Cambria" w:cs="Times New Roman"/>
        </w:rPr>
        <w:t xml:space="preserve">A dramaturgia é assinada por Adriana Câmara, </w:t>
      </w:r>
      <w:proofErr w:type="spellStart"/>
      <w:r w:rsidRPr="008600B6">
        <w:rPr>
          <w:rFonts w:ascii="Cambria" w:hAnsi="Cambria" w:cs="Times New Roman"/>
        </w:rPr>
        <w:t>Gizelle</w:t>
      </w:r>
      <w:proofErr w:type="spellEnd"/>
      <w:r w:rsidRPr="008600B6">
        <w:rPr>
          <w:rFonts w:ascii="Cambria" w:hAnsi="Cambria" w:cs="Times New Roman"/>
        </w:rPr>
        <w:t xml:space="preserve"> Menon e </w:t>
      </w:r>
      <w:proofErr w:type="spellStart"/>
      <w:r w:rsidRPr="008600B6">
        <w:rPr>
          <w:rFonts w:ascii="Cambria" w:hAnsi="Cambria" w:cs="Times New Roman"/>
        </w:rPr>
        <w:t>Glau</w:t>
      </w:r>
      <w:proofErr w:type="spellEnd"/>
      <w:r w:rsidRPr="008600B6">
        <w:rPr>
          <w:rFonts w:ascii="Cambria" w:hAnsi="Cambria" w:cs="Times New Roman"/>
        </w:rPr>
        <w:t xml:space="preserve"> Gurgel, com direção de Adriana Câmara.</w:t>
      </w:r>
    </w:p>
    <w:p w14:paraId="4DC00E78" w14:textId="77777777" w:rsidR="008600B6" w:rsidRDefault="008600B6" w:rsidP="003A01F1">
      <w:pPr>
        <w:rPr>
          <w:rFonts w:ascii="Cambria" w:hAnsi="Cambria" w:cs="Times New Roman"/>
        </w:rPr>
      </w:pPr>
    </w:p>
    <w:p w14:paraId="186490F5" w14:textId="6F132D5C" w:rsidR="003A01F1" w:rsidRPr="00331F40" w:rsidRDefault="003A01F1" w:rsidP="003A01F1">
      <w:pPr>
        <w:rPr>
          <w:rFonts w:ascii="Cambria" w:hAnsi="Cambria" w:cs="Times New Roman"/>
        </w:rPr>
      </w:pPr>
      <w:r>
        <w:rPr>
          <w:rFonts w:ascii="Cambria" w:hAnsi="Cambria" w:cs="Times New Roman"/>
        </w:rPr>
        <w:t xml:space="preserve">As primeiras </w:t>
      </w:r>
      <w:r w:rsidR="008600B6">
        <w:rPr>
          <w:rFonts w:ascii="Cambria" w:hAnsi="Cambria" w:cs="Times New Roman"/>
        </w:rPr>
        <w:t>cinco</w:t>
      </w:r>
      <w:r>
        <w:rPr>
          <w:rFonts w:ascii="Cambria" w:hAnsi="Cambria" w:cs="Times New Roman"/>
        </w:rPr>
        <w:t xml:space="preserve"> apresentações aconteceram nos dias 24 e 25 de </w:t>
      </w:r>
      <w:r w:rsidRPr="00331F40">
        <w:rPr>
          <w:rFonts w:ascii="Cambria" w:hAnsi="Cambria" w:cs="Times New Roman"/>
          <w:b/>
          <w:bCs/>
        </w:rPr>
        <w:t>abril</w:t>
      </w:r>
      <w:r>
        <w:rPr>
          <w:rFonts w:ascii="Cambria" w:hAnsi="Cambria" w:cs="Times New Roman"/>
        </w:rPr>
        <w:t xml:space="preserve"> </w:t>
      </w:r>
      <w:r w:rsidR="008600B6">
        <w:rPr>
          <w:rFonts w:ascii="Cambria" w:hAnsi="Cambria" w:cs="Times New Roman"/>
        </w:rPr>
        <w:t xml:space="preserve">e 31 de </w:t>
      </w:r>
      <w:r w:rsidR="008600B6" w:rsidRPr="008600B6">
        <w:rPr>
          <w:rFonts w:ascii="Cambria" w:hAnsi="Cambria" w:cs="Times New Roman"/>
          <w:b/>
          <w:bCs/>
        </w:rPr>
        <w:t>maio</w:t>
      </w:r>
      <w:r w:rsidR="008600B6">
        <w:rPr>
          <w:rFonts w:ascii="Cambria" w:hAnsi="Cambria" w:cs="Times New Roman"/>
        </w:rPr>
        <w:t xml:space="preserve"> </w:t>
      </w:r>
      <w:r>
        <w:rPr>
          <w:rFonts w:ascii="Cambria" w:hAnsi="Cambria" w:cs="Times New Roman"/>
        </w:rPr>
        <w:t xml:space="preserve">de 2026, com todos os ingressos esgotados. As próximas </w:t>
      </w:r>
      <w:proofErr w:type="spellStart"/>
      <w:r>
        <w:rPr>
          <w:rFonts w:ascii="Cambria" w:hAnsi="Cambria" w:cs="Times New Roman"/>
        </w:rPr>
        <w:t>microtemporadas</w:t>
      </w:r>
      <w:proofErr w:type="spellEnd"/>
      <w:r>
        <w:rPr>
          <w:rFonts w:ascii="Cambria" w:hAnsi="Cambria" w:cs="Times New Roman"/>
        </w:rPr>
        <w:t xml:space="preserve"> acontecem </w:t>
      </w:r>
      <w:r w:rsidRPr="00331F40">
        <w:rPr>
          <w:rFonts w:ascii="Cambria" w:hAnsi="Cambria" w:cs="Times New Roman"/>
          <w:b/>
          <w:bCs/>
        </w:rPr>
        <w:t>junho</w:t>
      </w:r>
      <w:r w:rsidRPr="00331F40">
        <w:rPr>
          <w:rFonts w:ascii="Cambria" w:hAnsi="Cambria" w:cs="Times New Roman"/>
        </w:rPr>
        <w:t xml:space="preserve"> (sábado, 2</w:t>
      </w:r>
      <w:r>
        <w:rPr>
          <w:rFonts w:ascii="Cambria" w:hAnsi="Cambria" w:cs="Times New Roman"/>
        </w:rPr>
        <w:t>7/</w:t>
      </w:r>
      <w:proofErr w:type="gramStart"/>
      <w:r>
        <w:rPr>
          <w:rFonts w:ascii="Cambria" w:hAnsi="Cambria" w:cs="Times New Roman"/>
        </w:rPr>
        <w:t>06</w:t>
      </w:r>
      <w:r w:rsidRPr="00331F40">
        <w:rPr>
          <w:rFonts w:ascii="Cambria" w:hAnsi="Cambria" w:cs="Times New Roman"/>
        </w:rPr>
        <w:t>,  às</w:t>
      </w:r>
      <w:proofErr w:type="gramEnd"/>
      <w:r w:rsidRPr="00331F40">
        <w:rPr>
          <w:rFonts w:ascii="Cambria" w:hAnsi="Cambria" w:cs="Times New Roman"/>
        </w:rPr>
        <w:t xml:space="preserve"> 15h e às 18h);</w:t>
      </w:r>
      <w:r w:rsidRPr="00331F40">
        <w:rPr>
          <w:rFonts w:ascii="Cambria" w:hAnsi="Cambria" w:cs="Times New Roman"/>
          <w:b/>
          <w:bCs/>
        </w:rPr>
        <w:t xml:space="preserve"> julho</w:t>
      </w:r>
      <w:r w:rsidRPr="00331F40">
        <w:rPr>
          <w:rFonts w:ascii="Cambria" w:hAnsi="Cambria" w:cs="Times New Roman"/>
        </w:rPr>
        <w:t xml:space="preserve"> (sábado, 1</w:t>
      </w:r>
      <w:r>
        <w:rPr>
          <w:rFonts w:ascii="Cambria" w:hAnsi="Cambria" w:cs="Times New Roman"/>
        </w:rPr>
        <w:t>1/0</w:t>
      </w:r>
      <w:r w:rsidR="00F6764D">
        <w:rPr>
          <w:rFonts w:ascii="Cambria" w:hAnsi="Cambria" w:cs="Times New Roman"/>
        </w:rPr>
        <w:t>7</w:t>
      </w:r>
      <w:r>
        <w:rPr>
          <w:rFonts w:ascii="Cambria" w:hAnsi="Cambria" w:cs="Times New Roman"/>
        </w:rPr>
        <w:t xml:space="preserve">, </w:t>
      </w:r>
      <w:r w:rsidRPr="00331F40">
        <w:rPr>
          <w:rFonts w:ascii="Cambria" w:hAnsi="Cambria" w:cs="Times New Roman"/>
        </w:rPr>
        <w:t>às 15h e às 18h, e domingo, 12</w:t>
      </w:r>
      <w:r>
        <w:rPr>
          <w:rFonts w:ascii="Cambria" w:hAnsi="Cambria" w:cs="Times New Roman"/>
        </w:rPr>
        <w:t>/0</w:t>
      </w:r>
      <w:r w:rsidR="00F6764D">
        <w:rPr>
          <w:rFonts w:ascii="Cambria" w:hAnsi="Cambria" w:cs="Times New Roman"/>
        </w:rPr>
        <w:t>7</w:t>
      </w:r>
      <w:r w:rsidRPr="00331F40">
        <w:rPr>
          <w:rFonts w:ascii="Cambria" w:hAnsi="Cambria" w:cs="Times New Roman"/>
        </w:rPr>
        <w:t>, às 15h)</w:t>
      </w:r>
      <w:r>
        <w:rPr>
          <w:rFonts w:ascii="Cambria" w:hAnsi="Cambria" w:cs="Times New Roman"/>
        </w:rPr>
        <w:t xml:space="preserve"> e </w:t>
      </w:r>
      <w:r w:rsidRPr="00331F40">
        <w:rPr>
          <w:rFonts w:ascii="Cambria" w:hAnsi="Cambria" w:cs="Times New Roman"/>
          <w:b/>
          <w:bCs/>
        </w:rPr>
        <w:t>agosto</w:t>
      </w:r>
      <w:r>
        <w:rPr>
          <w:rFonts w:ascii="Cambria" w:hAnsi="Cambria" w:cs="Times New Roman"/>
        </w:rPr>
        <w:t xml:space="preserve"> (domingo, 02/08, às 15h e às 18h). Serão, a princípio, 12 apresentações, mas existe a possibilidade de prorrogação para os demais meses de 2026.</w:t>
      </w:r>
    </w:p>
    <w:p w14:paraId="07C43E0F" w14:textId="77777777" w:rsidR="00E0733E" w:rsidRPr="00A150E3" w:rsidRDefault="00E0733E" w:rsidP="00DC5183">
      <w:pPr>
        <w:rPr>
          <w:rFonts w:ascii="Cambria" w:hAnsi="Cambria" w:cs="Times New Roman"/>
        </w:rPr>
      </w:pPr>
    </w:p>
    <w:p w14:paraId="6428907C" w14:textId="5312EB2C" w:rsidR="00E0733E" w:rsidRPr="00A150E3" w:rsidRDefault="002970AA" w:rsidP="00DC5183">
      <w:pPr>
        <w:rPr>
          <w:rStyle w:val="Hyperlink"/>
          <w:rFonts w:ascii="Cambria" w:hAnsi="Cambria"/>
        </w:rPr>
      </w:pPr>
      <w:r w:rsidRPr="00A150E3">
        <w:rPr>
          <w:rFonts w:ascii="Cambria" w:hAnsi="Cambria" w:cs="Times New Roman"/>
        </w:rPr>
        <w:t xml:space="preserve">Os </w:t>
      </w:r>
      <w:r w:rsidRPr="00A150E3">
        <w:rPr>
          <w:rFonts w:ascii="Cambria" w:hAnsi="Cambria" w:cs="Times New Roman"/>
          <w:b/>
          <w:bCs/>
        </w:rPr>
        <w:t>ingressos</w:t>
      </w:r>
      <w:r w:rsidRPr="00A150E3">
        <w:rPr>
          <w:rFonts w:ascii="Cambria" w:hAnsi="Cambria" w:cs="Times New Roman"/>
        </w:rPr>
        <w:t xml:space="preserve"> podem ser adquiridos pelo site</w:t>
      </w:r>
      <w:r w:rsidR="00E0733E" w:rsidRPr="00A150E3">
        <w:rPr>
          <w:rFonts w:ascii="Cambria" w:hAnsi="Cambria" w:cs="Times New Roman"/>
        </w:rPr>
        <w:t>:</w:t>
      </w:r>
      <w:r w:rsidR="00E0733E" w:rsidRPr="00A150E3">
        <w:rPr>
          <w:rFonts w:ascii="Cambria" w:hAnsi="Cambria" w:cs="Times New Roman"/>
        </w:rPr>
        <w:br/>
      </w:r>
      <w:hyperlink r:id="rId10" w:history="1">
        <w:r w:rsidR="00BA16C5" w:rsidRPr="00A150E3">
          <w:rPr>
            <w:rStyle w:val="Hyperlink"/>
            <w:rFonts w:ascii="Cambria" w:hAnsi="Cambria"/>
          </w:rPr>
          <w:t>https://www.sympla.com.br/produtor/vilasecretasp</w:t>
        </w:r>
      </w:hyperlink>
    </w:p>
    <w:p w14:paraId="7BBAEEC2" w14:textId="77777777" w:rsidR="002970AA" w:rsidRPr="00A150E3" w:rsidRDefault="002970AA" w:rsidP="00DC5183">
      <w:pPr>
        <w:rPr>
          <w:rStyle w:val="Hyperlink"/>
          <w:rFonts w:ascii="Cambria" w:hAnsi="Cambria"/>
        </w:rPr>
      </w:pPr>
    </w:p>
    <w:p w14:paraId="712BC3AB" w14:textId="3E914EF8" w:rsidR="002970AA" w:rsidRPr="00A150E3" w:rsidRDefault="002970AA" w:rsidP="002970AA">
      <w:pPr>
        <w:rPr>
          <w:rFonts w:ascii="Cambria" w:hAnsi="Cambria"/>
        </w:rPr>
      </w:pPr>
      <w:r w:rsidRPr="00A150E3">
        <w:rPr>
          <w:rFonts w:ascii="Cambria" w:hAnsi="Cambria" w:cs="Times New Roman"/>
        </w:rPr>
        <w:t xml:space="preserve">Caso os ingressos já se tenham esgotado, recomenda-se que os interessados se cadastrem na </w:t>
      </w:r>
      <w:r w:rsidRPr="00A150E3">
        <w:rPr>
          <w:rFonts w:ascii="Cambria" w:hAnsi="Cambria" w:cs="Times New Roman"/>
          <w:b/>
          <w:bCs/>
        </w:rPr>
        <w:t>lista de espera</w:t>
      </w:r>
      <w:r w:rsidRPr="00A150E3">
        <w:rPr>
          <w:rFonts w:ascii="Cambria" w:hAnsi="Cambria" w:cs="Times New Roman"/>
        </w:rPr>
        <w:t>, para que possam ser avisados das próximas apresentações:</w:t>
      </w:r>
      <w:r w:rsidRPr="00A150E3">
        <w:rPr>
          <w:rFonts w:ascii="Cambria" w:hAnsi="Cambria" w:cs="Times New Roman"/>
        </w:rPr>
        <w:br/>
      </w:r>
      <w:hyperlink r:id="rId11" w:history="1">
        <w:r w:rsidRPr="00A150E3">
          <w:rPr>
            <w:rStyle w:val="Hyperlink"/>
            <w:rFonts w:ascii="Cambria" w:hAnsi="Cambria"/>
          </w:rPr>
          <w:t>https://forms.gle/wiuK2JK1HUad76u88</w:t>
        </w:r>
      </w:hyperlink>
    </w:p>
    <w:p w14:paraId="124E7C35" w14:textId="77777777" w:rsidR="00DC5183" w:rsidRPr="00A150E3" w:rsidRDefault="00DC5183" w:rsidP="00DC5183">
      <w:pPr>
        <w:rPr>
          <w:rFonts w:ascii="Cambria" w:hAnsi="Cambria" w:cs="Times New Roman"/>
        </w:rPr>
      </w:pPr>
    </w:p>
    <w:p w14:paraId="5F1C6F17" w14:textId="6924A905" w:rsidR="00DC5183" w:rsidRPr="00A150E3" w:rsidRDefault="00DC5183" w:rsidP="00DC5183">
      <w:pPr>
        <w:rPr>
          <w:rFonts w:ascii="Cambria" w:hAnsi="Cambria" w:cs="Times New Roman"/>
        </w:rPr>
      </w:pPr>
      <w:r w:rsidRPr="00A150E3">
        <w:rPr>
          <w:rFonts w:ascii="Cambria" w:hAnsi="Cambria" w:cs="Times New Roman"/>
        </w:rPr>
        <w:t xml:space="preserve">O espetáculo teve temporadas anteriores na Casa das Rosas, em São Paulo, em 2020, e no Casarão da Vila Guilherme, em 2022, ambas com </w:t>
      </w:r>
      <w:r w:rsidR="00A60764" w:rsidRPr="00A150E3">
        <w:rPr>
          <w:rFonts w:ascii="Cambria" w:hAnsi="Cambria" w:cs="Times New Roman"/>
        </w:rPr>
        <w:t>ingressos</w:t>
      </w:r>
      <w:r w:rsidRPr="00A150E3">
        <w:rPr>
          <w:rFonts w:ascii="Cambria" w:hAnsi="Cambria" w:cs="Times New Roman"/>
        </w:rPr>
        <w:t xml:space="preserve"> esgotad</w:t>
      </w:r>
      <w:r w:rsidR="00A60764" w:rsidRPr="00A150E3">
        <w:rPr>
          <w:rFonts w:ascii="Cambria" w:hAnsi="Cambria" w:cs="Times New Roman"/>
        </w:rPr>
        <w:t>o</w:t>
      </w:r>
      <w:r w:rsidRPr="00A150E3">
        <w:rPr>
          <w:rFonts w:ascii="Cambria" w:hAnsi="Cambria" w:cs="Times New Roman"/>
        </w:rPr>
        <w:t>s.</w:t>
      </w:r>
    </w:p>
    <w:p w14:paraId="5617D405" w14:textId="77777777" w:rsidR="00DC5183" w:rsidRPr="00A150E3" w:rsidRDefault="00DC5183" w:rsidP="00DC5183">
      <w:pPr>
        <w:rPr>
          <w:rFonts w:ascii="Cambria" w:hAnsi="Cambria" w:cs="Times New Roman"/>
        </w:rPr>
      </w:pPr>
    </w:p>
    <w:p w14:paraId="6F97F924" w14:textId="77777777" w:rsidR="009B7743" w:rsidRPr="00A150E3" w:rsidRDefault="009B7743" w:rsidP="00DC5183">
      <w:pPr>
        <w:rPr>
          <w:rFonts w:ascii="Cambria" w:hAnsi="Cambria" w:cs="Times New Roman"/>
        </w:rPr>
      </w:pPr>
    </w:p>
    <w:p w14:paraId="0BDECD85" w14:textId="6B2DA931" w:rsidR="00DC5183" w:rsidRPr="00A150E3" w:rsidRDefault="00DC5183" w:rsidP="00DC5183">
      <w:pPr>
        <w:rPr>
          <w:rFonts w:ascii="Cambria" w:hAnsi="Cambria" w:cs="Times New Roman"/>
          <w:b/>
          <w:bCs/>
        </w:rPr>
      </w:pPr>
      <w:r w:rsidRPr="00A150E3">
        <w:rPr>
          <w:rFonts w:ascii="Cambria" w:hAnsi="Cambria" w:cs="Times New Roman"/>
          <w:b/>
          <w:bCs/>
        </w:rPr>
        <w:t>Sobre o Núcleo Teatro de Imersão:</w:t>
      </w:r>
    </w:p>
    <w:p w14:paraId="7D7F135F" w14:textId="1AACD954" w:rsidR="00DC5183" w:rsidRPr="00A150E3" w:rsidRDefault="00DC5183" w:rsidP="00DC5183">
      <w:pPr>
        <w:rPr>
          <w:rFonts w:ascii="Cambria" w:hAnsi="Cambria" w:cs="Times New Roman"/>
        </w:rPr>
      </w:pPr>
      <w:r w:rsidRPr="00A150E3">
        <w:rPr>
          <w:rFonts w:ascii="Cambria" w:hAnsi="Cambria" w:cs="Times New Roman"/>
        </w:rPr>
        <w:t xml:space="preserve">O Núcleo Teatro de Imersão é um grupo teatral de São Paulo, SP, que realiza espetáculos de teatro imersivo em locais alternativos, específicos para a trama a ser contada. A companhia propõe novas relações entre ator e espectador, ao inserir o público no espaço da representação, em meio à cena representada, e ao fazê-lo circular pelo espaço ficcional, sem separação entre palco e plateia e cercado pelos personagens, pelo cenário, pelas sonoridades e aromas da cena. Priorizando boas histórias, com enredos bem construídos, cativantes e </w:t>
      </w:r>
      <w:r w:rsidRPr="00A150E3">
        <w:rPr>
          <w:rFonts w:ascii="Cambria" w:hAnsi="Cambria" w:cs="Times New Roman"/>
        </w:rPr>
        <w:lastRenderedPageBreak/>
        <w:t xml:space="preserve">sensíveis, o objetivo do Núcleo Teatro de Imersão é fazer com que o espectador se envolva com os personagens e se emocione com as ações, fatos e conflitos apresentados como se estivesse testemunhando eventos reais, e não uma encenação. O grupo foi fundado em 2014 e, desde sua estreia, em 2017, esteve em cartaz todos os anos, tendo realizado temporadas de quatro espetáculos imersivos: </w:t>
      </w:r>
      <w:r w:rsidRPr="00475D1E">
        <w:rPr>
          <w:rFonts w:ascii="Cambria" w:hAnsi="Cambria" w:cs="Times New Roman"/>
          <w:i/>
          <w:iCs/>
        </w:rPr>
        <w:t>Tio Ivan</w:t>
      </w:r>
      <w:r w:rsidRPr="00A150E3">
        <w:rPr>
          <w:rFonts w:ascii="Cambria" w:hAnsi="Cambria" w:cs="Times New Roman"/>
        </w:rPr>
        <w:t xml:space="preserve"> (adaptação para O Tio Vania, de Anton Tchekhov), em cartaz em 2017, 2018 e 2019 e ganhador do Prêmio Aplauso Brasil de Melhor Espetáculo de Grupo pelo júri popular; </w:t>
      </w:r>
      <w:r w:rsidRPr="00475D1E">
        <w:rPr>
          <w:rFonts w:ascii="Cambria" w:hAnsi="Cambria" w:cs="Times New Roman"/>
          <w:i/>
          <w:iCs/>
        </w:rPr>
        <w:t>As Palavras da Nossa Casa</w:t>
      </w:r>
      <w:r w:rsidRPr="00A150E3">
        <w:rPr>
          <w:rFonts w:ascii="Cambria" w:hAnsi="Cambria" w:cs="Times New Roman"/>
        </w:rPr>
        <w:t xml:space="preserve"> (livremente inspirado em textos de Ingmar Bergman), </w:t>
      </w:r>
      <w:r w:rsidR="00154F5D" w:rsidRPr="00A150E3">
        <w:rPr>
          <w:rFonts w:ascii="Cambria" w:hAnsi="Cambria" w:cs="Times New Roman"/>
        </w:rPr>
        <w:t>em cartaz em 2020, 2021</w:t>
      </w:r>
      <w:r w:rsidR="00154F5D">
        <w:rPr>
          <w:rFonts w:ascii="Cambria" w:hAnsi="Cambria" w:cs="Times New Roman"/>
        </w:rPr>
        <w:t xml:space="preserve">, </w:t>
      </w:r>
      <w:r w:rsidR="00154F5D" w:rsidRPr="00A150E3">
        <w:rPr>
          <w:rFonts w:ascii="Cambria" w:hAnsi="Cambria" w:cs="Times New Roman"/>
        </w:rPr>
        <w:t>2022</w:t>
      </w:r>
      <w:r w:rsidR="00154F5D">
        <w:rPr>
          <w:rFonts w:ascii="Cambria" w:hAnsi="Cambria" w:cs="Times New Roman"/>
        </w:rPr>
        <w:t xml:space="preserve"> e 2026</w:t>
      </w:r>
      <w:r w:rsidRPr="00A150E3">
        <w:rPr>
          <w:rFonts w:ascii="Cambria" w:hAnsi="Cambria" w:cs="Times New Roman"/>
        </w:rPr>
        <w:t xml:space="preserve">;  </w:t>
      </w:r>
      <w:r w:rsidRPr="00475D1E">
        <w:rPr>
          <w:rFonts w:ascii="Cambria" w:hAnsi="Cambria" w:cs="Times New Roman"/>
          <w:i/>
          <w:iCs/>
        </w:rPr>
        <w:t>Personagens em Busca de um Autor</w:t>
      </w:r>
      <w:r w:rsidRPr="00A150E3">
        <w:rPr>
          <w:rFonts w:ascii="Cambria" w:hAnsi="Cambria" w:cs="Times New Roman"/>
        </w:rPr>
        <w:t xml:space="preserve"> (adaptação para Seis Personagens à Procura de um Autor, de Luigi Pirandello), em cartaz em 2023 e 2024, e </w:t>
      </w:r>
      <w:r w:rsidRPr="00475D1E">
        <w:rPr>
          <w:rFonts w:ascii="Cambria" w:hAnsi="Cambria" w:cs="Times New Roman"/>
          <w:i/>
          <w:iCs/>
        </w:rPr>
        <w:t>Traição</w:t>
      </w:r>
      <w:r w:rsidRPr="00A150E3">
        <w:rPr>
          <w:rFonts w:ascii="Cambria" w:hAnsi="Cambria" w:cs="Times New Roman"/>
        </w:rPr>
        <w:t xml:space="preserve"> (adaptação do texto de Harold Pinter), em cartaz em 2024, 2025 e 2026, elencado no ZESCAR, a lista dos melhores do ano do renomado crítico teatral José Cetra Filho, na categoria de Melhor Direção, e indicado ao Prêmio Arcanjo na categoria de Teatro Contemporâneo.</w:t>
      </w:r>
    </w:p>
    <w:p w14:paraId="0F171C39" w14:textId="77777777" w:rsidR="00DC5183" w:rsidRPr="00A150E3" w:rsidRDefault="00DC5183" w:rsidP="00DC5183">
      <w:pPr>
        <w:rPr>
          <w:rFonts w:ascii="Cambria" w:hAnsi="Cambria" w:cs="Times New Roman"/>
        </w:rPr>
      </w:pPr>
    </w:p>
    <w:p w14:paraId="4478A77E" w14:textId="77777777" w:rsidR="009B7743" w:rsidRPr="00A150E3" w:rsidRDefault="009B7743" w:rsidP="00DC5183">
      <w:pPr>
        <w:rPr>
          <w:rFonts w:ascii="Cambria" w:hAnsi="Cambria" w:cs="Times New Roman"/>
        </w:rPr>
      </w:pPr>
    </w:p>
    <w:p w14:paraId="6968355C" w14:textId="51C0B3C9" w:rsidR="00DC5183" w:rsidRPr="00A150E3" w:rsidRDefault="00DC5183" w:rsidP="00DC5183">
      <w:pPr>
        <w:rPr>
          <w:rFonts w:ascii="Cambria" w:hAnsi="Cambria" w:cs="Times New Roman"/>
          <w:b/>
          <w:bCs/>
        </w:rPr>
      </w:pPr>
      <w:r w:rsidRPr="00A150E3">
        <w:rPr>
          <w:rFonts w:ascii="Cambria" w:hAnsi="Cambria" w:cs="Times New Roman"/>
          <w:b/>
          <w:bCs/>
        </w:rPr>
        <w:t>Sobre a Vila Secreta:</w:t>
      </w:r>
    </w:p>
    <w:p w14:paraId="5DD3FBC9" w14:textId="77777777" w:rsidR="00DC5183" w:rsidRPr="00A150E3" w:rsidRDefault="00DC5183" w:rsidP="00DC5183">
      <w:pPr>
        <w:rPr>
          <w:rFonts w:ascii="Cambria" w:hAnsi="Cambria" w:cs="Times New Roman"/>
        </w:rPr>
      </w:pPr>
      <w:r w:rsidRPr="00A150E3">
        <w:rPr>
          <w:rFonts w:ascii="Cambria" w:hAnsi="Cambria" w:cs="Times New Roman"/>
        </w:rPr>
        <w:t xml:space="preserve">Localizada no bairro da Aclimação, em São Paulo, a Vila Secreta é um espaço histórico que permaneceu fechado ao público por mais de 70 anos. O local foi originalmente a residência do colecionador </w:t>
      </w:r>
      <w:proofErr w:type="spellStart"/>
      <w:r w:rsidRPr="00A150E3">
        <w:rPr>
          <w:rFonts w:ascii="Cambria" w:hAnsi="Cambria" w:cs="Times New Roman"/>
        </w:rPr>
        <w:t>Raful</w:t>
      </w:r>
      <w:proofErr w:type="spellEnd"/>
      <w:r w:rsidRPr="00A150E3">
        <w:rPr>
          <w:rFonts w:ascii="Cambria" w:hAnsi="Cambria" w:cs="Times New Roman"/>
        </w:rPr>
        <w:t xml:space="preserve"> de </w:t>
      </w:r>
      <w:proofErr w:type="spellStart"/>
      <w:r w:rsidRPr="00A150E3">
        <w:rPr>
          <w:rFonts w:ascii="Cambria" w:hAnsi="Cambria" w:cs="Times New Roman"/>
        </w:rPr>
        <w:t>Raful</w:t>
      </w:r>
      <w:proofErr w:type="spellEnd"/>
      <w:r w:rsidRPr="00A150E3">
        <w:rPr>
          <w:rFonts w:ascii="Cambria" w:hAnsi="Cambria" w:cs="Times New Roman"/>
        </w:rPr>
        <w:t xml:space="preserve">, um caixeiro-viajante conhecido por seu gosto excêntrico e pela coleção de objetos históricos reunida ao longo de décadas. Dentro da propriedade, </w:t>
      </w:r>
      <w:proofErr w:type="spellStart"/>
      <w:r w:rsidRPr="00A150E3">
        <w:rPr>
          <w:rFonts w:ascii="Cambria" w:hAnsi="Cambria" w:cs="Times New Roman"/>
        </w:rPr>
        <w:t>Raful</w:t>
      </w:r>
      <w:proofErr w:type="spellEnd"/>
      <w:r w:rsidRPr="00A150E3">
        <w:rPr>
          <w:rFonts w:ascii="Cambria" w:hAnsi="Cambria" w:cs="Times New Roman"/>
        </w:rPr>
        <w:t xml:space="preserve"> construiu uma pequena vila inspirada na arquitetura colonial do século XIX, utilizando materiais e elementos originais da época. O conjunto inclui um casarão com diversas salas temáticas e uma coleção que reúne milhares de objetos antigos, muitos deles com mais de cem anos. Hoje, o espaço é preservado por seu neto, que recebe visitantes e apresenta a história do local. Ao atravessar os portões da Vila Secreta, o público encontra um ambiente que combina memórias históricas que o tempo eternizou, criando a sensação de um deslocamento no tempo, em um universo </w:t>
      </w:r>
      <w:proofErr w:type="spellStart"/>
      <w:r w:rsidRPr="00A150E3">
        <w:rPr>
          <w:rFonts w:ascii="Cambria" w:hAnsi="Cambria" w:cs="Times New Roman"/>
        </w:rPr>
        <w:t>distópico</w:t>
      </w:r>
      <w:proofErr w:type="spellEnd"/>
      <w:r w:rsidRPr="00A150E3">
        <w:rPr>
          <w:rFonts w:ascii="Cambria" w:hAnsi="Cambria" w:cs="Times New Roman"/>
        </w:rPr>
        <w:t>, no meio da cidade de São Paulo.</w:t>
      </w:r>
    </w:p>
    <w:p w14:paraId="286F4768" w14:textId="77777777" w:rsidR="00DC5183" w:rsidRPr="00A150E3" w:rsidRDefault="00DC5183" w:rsidP="00DC5183">
      <w:pPr>
        <w:rPr>
          <w:rFonts w:ascii="Cambria" w:hAnsi="Cambria" w:cs="Times New Roman"/>
        </w:rPr>
      </w:pPr>
    </w:p>
    <w:p w14:paraId="50131E26" w14:textId="77777777" w:rsidR="00DC5183" w:rsidRPr="00A150E3" w:rsidRDefault="00DC5183" w:rsidP="00DC5183">
      <w:pPr>
        <w:rPr>
          <w:rFonts w:ascii="Cambria" w:hAnsi="Cambria" w:cs="Times New Roman"/>
        </w:rPr>
      </w:pPr>
    </w:p>
    <w:p w14:paraId="08786895" w14:textId="77777777" w:rsidR="00DC5183" w:rsidRPr="00A150E3" w:rsidRDefault="00DC5183" w:rsidP="00DC5183">
      <w:pPr>
        <w:rPr>
          <w:rFonts w:ascii="Cambria" w:hAnsi="Cambria" w:cs="Times New Roman"/>
          <w:b/>
          <w:bCs/>
          <w:u w:val="single"/>
        </w:rPr>
      </w:pPr>
      <w:r w:rsidRPr="00A150E3">
        <w:rPr>
          <w:rFonts w:ascii="Cambria" w:hAnsi="Cambria" w:cs="Times New Roman"/>
          <w:b/>
          <w:bCs/>
          <w:u w:val="single"/>
        </w:rPr>
        <w:t>SINOPSE:</w:t>
      </w:r>
    </w:p>
    <w:p w14:paraId="0E50C844" w14:textId="77777777" w:rsidR="00DC5183" w:rsidRPr="00A150E3" w:rsidRDefault="00DC5183" w:rsidP="00DC5183">
      <w:pPr>
        <w:rPr>
          <w:rFonts w:ascii="Cambria" w:hAnsi="Cambria" w:cs="Times New Roman"/>
        </w:rPr>
      </w:pPr>
    </w:p>
    <w:p w14:paraId="4C1F8BA7" w14:textId="77777777" w:rsidR="00DC5183" w:rsidRPr="00A150E3" w:rsidRDefault="00DC5183" w:rsidP="00DC5183">
      <w:pPr>
        <w:rPr>
          <w:rFonts w:ascii="Cambria" w:hAnsi="Cambria" w:cs="Times New Roman"/>
        </w:rPr>
      </w:pPr>
      <w:r w:rsidRPr="00A150E3">
        <w:rPr>
          <w:rFonts w:ascii="Cambria" w:hAnsi="Cambria" w:cs="Times New Roman"/>
        </w:rPr>
        <w:t>Drama imersivo e itinerante inspirado livremente em obras do cineasta Ingmar Bergman. Uma famosa cantora lírica visita a sua filha no casarão que ela divide com o marido presbítero. Durante a visita, mãe e filha tentam se reaproximar e dirimir as mágoas do seu passado. Nessa montagem do Núcleo Teatro de Imersão, os espectadores percorrem os diversos ambientes do casarão, sem separação entre palco e plateia.</w:t>
      </w:r>
    </w:p>
    <w:p w14:paraId="713D7349" w14:textId="77777777" w:rsidR="00DC5183" w:rsidRPr="00A150E3" w:rsidRDefault="00DC5183" w:rsidP="00DC5183">
      <w:pPr>
        <w:rPr>
          <w:rFonts w:ascii="Cambria" w:hAnsi="Cambria" w:cs="Times New Roman"/>
        </w:rPr>
      </w:pPr>
    </w:p>
    <w:p w14:paraId="5D7CADC1" w14:textId="77777777" w:rsidR="00DC5183" w:rsidRPr="00A150E3" w:rsidRDefault="00DC5183" w:rsidP="00DC5183">
      <w:pPr>
        <w:rPr>
          <w:rFonts w:ascii="Cambria" w:hAnsi="Cambria" w:cs="Times New Roman"/>
        </w:rPr>
      </w:pPr>
    </w:p>
    <w:p w14:paraId="1322B73B" w14:textId="77777777" w:rsidR="00DC5183" w:rsidRPr="00A150E3" w:rsidRDefault="00DC5183" w:rsidP="00DC5183">
      <w:pPr>
        <w:rPr>
          <w:rFonts w:ascii="Cambria" w:hAnsi="Cambria" w:cs="Times New Roman"/>
          <w:b/>
          <w:bCs/>
          <w:u w:val="single"/>
        </w:rPr>
      </w:pPr>
      <w:r w:rsidRPr="00A150E3">
        <w:rPr>
          <w:rFonts w:ascii="Cambria" w:hAnsi="Cambria" w:cs="Times New Roman"/>
          <w:b/>
          <w:bCs/>
          <w:u w:val="single"/>
        </w:rPr>
        <w:t>FICHA TÉCNICA:</w:t>
      </w:r>
    </w:p>
    <w:p w14:paraId="35DC1E69" w14:textId="77777777" w:rsidR="00DC5183" w:rsidRPr="00A150E3" w:rsidRDefault="00DC5183" w:rsidP="00DC5183">
      <w:pPr>
        <w:rPr>
          <w:rFonts w:ascii="Cambria" w:hAnsi="Cambria" w:cs="Times New Roman"/>
        </w:rPr>
      </w:pPr>
    </w:p>
    <w:p w14:paraId="58878307" w14:textId="77777777" w:rsidR="00DC5183" w:rsidRPr="00A150E3" w:rsidRDefault="00DC5183" w:rsidP="00DC5183">
      <w:pPr>
        <w:rPr>
          <w:rFonts w:ascii="Cambria" w:hAnsi="Cambria" w:cs="Times New Roman"/>
        </w:rPr>
      </w:pPr>
      <w:r w:rsidRPr="00A150E3">
        <w:rPr>
          <w:rFonts w:ascii="Cambria" w:hAnsi="Cambria" w:cs="Times New Roman"/>
        </w:rPr>
        <w:t xml:space="preserve">Elenco: </w:t>
      </w:r>
    </w:p>
    <w:p w14:paraId="61BA780F" w14:textId="77777777" w:rsidR="00DC5183" w:rsidRPr="00A150E3" w:rsidRDefault="00DC5183" w:rsidP="00DC5183">
      <w:pPr>
        <w:rPr>
          <w:rFonts w:ascii="Cambria" w:hAnsi="Cambria" w:cs="Times New Roman"/>
        </w:rPr>
      </w:pPr>
      <w:r w:rsidRPr="00A150E3">
        <w:rPr>
          <w:rFonts w:ascii="Cambria" w:hAnsi="Cambria" w:cs="Times New Roman"/>
        </w:rPr>
        <w:t xml:space="preserve">Adriana Câmara (Eva), </w:t>
      </w:r>
    </w:p>
    <w:p w14:paraId="499CD375" w14:textId="77777777" w:rsidR="00DC5183" w:rsidRPr="00A150E3" w:rsidRDefault="00DC5183" w:rsidP="00DC5183">
      <w:pPr>
        <w:rPr>
          <w:rFonts w:ascii="Cambria" w:hAnsi="Cambria" w:cs="Times New Roman"/>
          <w:lang w:val="en-US"/>
        </w:rPr>
      </w:pPr>
      <w:proofErr w:type="spellStart"/>
      <w:r w:rsidRPr="00A150E3">
        <w:rPr>
          <w:rFonts w:ascii="Cambria" w:hAnsi="Cambria" w:cs="Times New Roman"/>
          <w:lang w:val="en-US"/>
        </w:rPr>
        <w:t>Glau</w:t>
      </w:r>
      <w:proofErr w:type="spellEnd"/>
      <w:r w:rsidRPr="00A150E3">
        <w:rPr>
          <w:rFonts w:ascii="Cambria" w:hAnsi="Cambria" w:cs="Times New Roman"/>
          <w:lang w:val="en-US"/>
        </w:rPr>
        <w:t xml:space="preserve"> </w:t>
      </w:r>
      <w:proofErr w:type="spellStart"/>
      <w:r w:rsidRPr="00A150E3">
        <w:rPr>
          <w:rFonts w:ascii="Cambria" w:hAnsi="Cambria" w:cs="Times New Roman"/>
          <w:lang w:val="en-US"/>
        </w:rPr>
        <w:t>Gurgel</w:t>
      </w:r>
      <w:proofErr w:type="spellEnd"/>
      <w:r w:rsidRPr="00A150E3">
        <w:rPr>
          <w:rFonts w:ascii="Cambria" w:hAnsi="Cambria" w:cs="Times New Roman"/>
          <w:lang w:val="en-US"/>
        </w:rPr>
        <w:t xml:space="preserve"> (Victor), </w:t>
      </w:r>
    </w:p>
    <w:p w14:paraId="2068FA96" w14:textId="77777777" w:rsidR="00DC5183" w:rsidRPr="00A150E3" w:rsidRDefault="00DC5183" w:rsidP="00DC5183">
      <w:pPr>
        <w:rPr>
          <w:rFonts w:ascii="Cambria" w:hAnsi="Cambria" w:cs="Times New Roman"/>
          <w:lang w:val="en-US"/>
        </w:rPr>
      </w:pPr>
      <w:proofErr w:type="spellStart"/>
      <w:r w:rsidRPr="00A150E3">
        <w:rPr>
          <w:rFonts w:ascii="Cambria" w:hAnsi="Cambria" w:cs="Times New Roman"/>
          <w:lang w:val="en-US"/>
        </w:rPr>
        <w:t>Gizelle</w:t>
      </w:r>
      <w:proofErr w:type="spellEnd"/>
      <w:r w:rsidRPr="00A150E3">
        <w:rPr>
          <w:rFonts w:ascii="Cambria" w:hAnsi="Cambria" w:cs="Times New Roman"/>
          <w:lang w:val="en-US"/>
        </w:rPr>
        <w:t xml:space="preserve"> Menon (</w:t>
      </w:r>
      <w:proofErr w:type="spellStart"/>
      <w:r w:rsidRPr="00A150E3">
        <w:rPr>
          <w:rFonts w:ascii="Cambria" w:hAnsi="Cambria" w:cs="Times New Roman"/>
          <w:lang w:val="en-US"/>
        </w:rPr>
        <w:t>Charlote</w:t>
      </w:r>
      <w:proofErr w:type="spellEnd"/>
      <w:r w:rsidRPr="00A150E3">
        <w:rPr>
          <w:rFonts w:ascii="Cambria" w:hAnsi="Cambria" w:cs="Times New Roman"/>
          <w:lang w:val="en-US"/>
        </w:rPr>
        <w:t>).</w:t>
      </w:r>
    </w:p>
    <w:p w14:paraId="7662001D" w14:textId="77777777" w:rsidR="00DC5183" w:rsidRPr="00A150E3" w:rsidRDefault="00DC5183" w:rsidP="00DC5183">
      <w:pPr>
        <w:rPr>
          <w:rFonts w:ascii="Cambria" w:hAnsi="Cambria" w:cs="Times New Roman"/>
          <w:lang w:val="en-US"/>
        </w:rPr>
      </w:pPr>
    </w:p>
    <w:p w14:paraId="28AB5E82" w14:textId="1DF6EA34" w:rsidR="00DC5183" w:rsidRPr="00A150E3" w:rsidRDefault="00DC5183" w:rsidP="00DC5183">
      <w:pPr>
        <w:rPr>
          <w:rFonts w:ascii="Cambria" w:hAnsi="Cambria" w:cs="Times New Roman"/>
        </w:rPr>
      </w:pPr>
      <w:r w:rsidRPr="00A150E3">
        <w:rPr>
          <w:rFonts w:ascii="Cambria" w:hAnsi="Cambria" w:cs="Times New Roman"/>
        </w:rPr>
        <w:t>Realização: Núcleo Teatro de Imersão</w:t>
      </w:r>
      <w:r w:rsidR="00A150E3">
        <w:rPr>
          <w:rFonts w:ascii="Cambria" w:hAnsi="Cambria" w:cs="Times New Roman"/>
        </w:rPr>
        <w:t xml:space="preserve"> e Vila Secreta</w:t>
      </w:r>
      <w:r w:rsidRPr="00A150E3">
        <w:rPr>
          <w:rFonts w:ascii="Cambria" w:hAnsi="Cambria" w:cs="Times New Roman"/>
        </w:rPr>
        <w:t>.</w:t>
      </w:r>
    </w:p>
    <w:p w14:paraId="51557260" w14:textId="77777777" w:rsidR="00DC5183" w:rsidRPr="00A150E3" w:rsidRDefault="00DC5183" w:rsidP="00DC5183">
      <w:pPr>
        <w:rPr>
          <w:rFonts w:ascii="Cambria" w:hAnsi="Cambria" w:cs="Times New Roman"/>
        </w:rPr>
      </w:pPr>
      <w:r w:rsidRPr="00A150E3">
        <w:rPr>
          <w:rFonts w:ascii="Cambria" w:hAnsi="Cambria" w:cs="Times New Roman"/>
        </w:rPr>
        <w:t>Direção: Adriana Câmara.</w:t>
      </w:r>
    </w:p>
    <w:p w14:paraId="56119BD9" w14:textId="77777777" w:rsidR="00DC5183" w:rsidRPr="00A150E3" w:rsidRDefault="00DC5183" w:rsidP="00DC5183">
      <w:pPr>
        <w:rPr>
          <w:rFonts w:ascii="Cambria" w:hAnsi="Cambria" w:cs="Times New Roman"/>
        </w:rPr>
      </w:pPr>
      <w:r w:rsidRPr="00A150E3">
        <w:rPr>
          <w:rFonts w:ascii="Cambria" w:hAnsi="Cambria" w:cs="Times New Roman"/>
        </w:rPr>
        <w:t xml:space="preserve">Texto: Adriana Câmara, </w:t>
      </w:r>
      <w:proofErr w:type="spellStart"/>
      <w:r w:rsidRPr="00A150E3">
        <w:rPr>
          <w:rFonts w:ascii="Cambria" w:hAnsi="Cambria" w:cs="Times New Roman"/>
        </w:rPr>
        <w:t>Gizelle</w:t>
      </w:r>
      <w:proofErr w:type="spellEnd"/>
      <w:r w:rsidRPr="00A150E3">
        <w:rPr>
          <w:rFonts w:ascii="Cambria" w:hAnsi="Cambria" w:cs="Times New Roman"/>
        </w:rPr>
        <w:t xml:space="preserve"> Menon e </w:t>
      </w:r>
      <w:proofErr w:type="spellStart"/>
      <w:r w:rsidRPr="00A150E3">
        <w:rPr>
          <w:rFonts w:ascii="Cambria" w:hAnsi="Cambria" w:cs="Times New Roman"/>
        </w:rPr>
        <w:t>Glau</w:t>
      </w:r>
      <w:proofErr w:type="spellEnd"/>
      <w:r w:rsidRPr="00A150E3">
        <w:rPr>
          <w:rFonts w:ascii="Cambria" w:hAnsi="Cambria" w:cs="Times New Roman"/>
        </w:rPr>
        <w:t xml:space="preserve"> Gurgel, inspirado em obras de Ingmar Bergman.</w:t>
      </w:r>
    </w:p>
    <w:p w14:paraId="7C94BEE7" w14:textId="77777777" w:rsidR="00DC5183" w:rsidRPr="00A150E3" w:rsidRDefault="00DC5183" w:rsidP="00DC5183">
      <w:pPr>
        <w:rPr>
          <w:rFonts w:ascii="Cambria" w:hAnsi="Cambria" w:cs="Times New Roman"/>
        </w:rPr>
      </w:pPr>
      <w:r w:rsidRPr="00A150E3">
        <w:rPr>
          <w:rFonts w:ascii="Cambria" w:hAnsi="Cambria" w:cs="Times New Roman"/>
        </w:rPr>
        <w:t>Cenografia, figurino, produção executiva: Adriana Câmara.</w:t>
      </w:r>
    </w:p>
    <w:p w14:paraId="716C9369" w14:textId="77777777" w:rsidR="00DC5183" w:rsidRPr="00A150E3" w:rsidRDefault="00DC5183" w:rsidP="00DC5183">
      <w:pPr>
        <w:rPr>
          <w:rFonts w:ascii="Cambria" w:hAnsi="Cambria" w:cs="Times New Roman"/>
        </w:rPr>
      </w:pPr>
      <w:r w:rsidRPr="00A150E3">
        <w:rPr>
          <w:rFonts w:ascii="Cambria" w:hAnsi="Cambria" w:cs="Times New Roman"/>
        </w:rPr>
        <w:t xml:space="preserve">Produção de arte: Adriana Câmara, </w:t>
      </w:r>
      <w:proofErr w:type="spellStart"/>
      <w:r w:rsidRPr="00A150E3">
        <w:rPr>
          <w:rFonts w:ascii="Cambria" w:hAnsi="Cambria" w:cs="Times New Roman"/>
        </w:rPr>
        <w:t>Glau</w:t>
      </w:r>
      <w:proofErr w:type="spellEnd"/>
      <w:r w:rsidRPr="00A150E3">
        <w:rPr>
          <w:rFonts w:ascii="Cambria" w:hAnsi="Cambria" w:cs="Times New Roman"/>
        </w:rPr>
        <w:t xml:space="preserve"> Gurgel, </w:t>
      </w:r>
      <w:proofErr w:type="spellStart"/>
      <w:r w:rsidRPr="00A150E3">
        <w:rPr>
          <w:rFonts w:ascii="Cambria" w:hAnsi="Cambria" w:cs="Times New Roman"/>
        </w:rPr>
        <w:t>Gizelle</w:t>
      </w:r>
      <w:proofErr w:type="spellEnd"/>
      <w:r w:rsidRPr="00A150E3">
        <w:rPr>
          <w:rFonts w:ascii="Cambria" w:hAnsi="Cambria" w:cs="Times New Roman"/>
        </w:rPr>
        <w:t xml:space="preserve"> Menon.</w:t>
      </w:r>
    </w:p>
    <w:p w14:paraId="6D6007C5" w14:textId="77777777" w:rsidR="00DC5183" w:rsidRPr="00A150E3" w:rsidRDefault="00DC5183" w:rsidP="00DC5183">
      <w:pPr>
        <w:rPr>
          <w:rFonts w:ascii="Cambria" w:hAnsi="Cambria" w:cs="Times New Roman"/>
        </w:rPr>
      </w:pPr>
      <w:r w:rsidRPr="00A150E3">
        <w:rPr>
          <w:rFonts w:ascii="Cambria" w:hAnsi="Cambria" w:cs="Times New Roman"/>
        </w:rPr>
        <w:lastRenderedPageBreak/>
        <w:t>Assistência de público e operação de som: Letícia Alves.</w:t>
      </w:r>
    </w:p>
    <w:p w14:paraId="18170EAC" w14:textId="77777777" w:rsidR="00DC5183" w:rsidRPr="00A150E3" w:rsidRDefault="00DC5183" w:rsidP="00DC5183">
      <w:pPr>
        <w:rPr>
          <w:rFonts w:ascii="Cambria" w:hAnsi="Cambria" w:cs="Times New Roman"/>
        </w:rPr>
      </w:pPr>
      <w:r w:rsidRPr="00A150E3">
        <w:rPr>
          <w:rFonts w:ascii="Cambria" w:hAnsi="Cambria" w:cs="Times New Roman"/>
        </w:rPr>
        <w:t>Programação visual e assistência de cenografia: Hernani Rocha.</w:t>
      </w:r>
    </w:p>
    <w:p w14:paraId="479AAAEF" w14:textId="77777777" w:rsidR="00DC5183" w:rsidRPr="00A150E3" w:rsidRDefault="00DC5183" w:rsidP="00DC5183">
      <w:pPr>
        <w:rPr>
          <w:rFonts w:ascii="Cambria" w:hAnsi="Cambria" w:cs="Times New Roman"/>
        </w:rPr>
      </w:pPr>
      <w:r w:rsidRPr="00A150E3">
        <w:rPr>
          <w:rFonts w:ascii="Cambria" w:hAnsi="Cambria" w:cs="Times New Roman"/>
        </w:rPr>
        <w:t xml:space="preserve">Confecção do figurino: Ateliê Paz (Samantha Paz e </w:t>
      </w:r>
      <w:proofErr w:type="spellStart"/>
      <w:r w:rsidRPr="00A150E3">
        <w:rPr>
          <w:rFonts w:ascii="Cambria" w:hAnsi="Cambria" w:cs="Times New Roman"/>
        </w:rPr>
        <w:t>Liduina</w:t>
      </w:r>
      <w:proofErr w:type="spellEnd"/>
      <w:r w:rsidRPr="00A150E3">
        <w:rPr>
          <w:rFonts w:ascii="Cambria" w:hAnsi="Cambria" w:cs="Times New Roman"/>
        </w:rPr>
        <w:t xml:space="preserve"> Paz).</w:t>
      </w:r>
    </w:p>
    <w:p w14:paraId="139C737C" w14:textId="77777777" w:rsidR="00DC5183" w:rsidRPr="00A150E3" w:rsidRDefault="00DC5183" w:rsidP="00DC5183">
      <w:pPr>
        <w:rPr>
          <w:rFonts w:ascii="Cambria" w:hAnsi="Cambria" w:cs="Times New Roman"/>
        </w:rPr>
      </w:pPr>
      <w:r w:rsidRPr="00A150E3">
        <w:rPr>
          <w:rFonts w:ascii="Cambria" w:hAnsi="Cambria" w:cs="Times New Roman"/>
        </w:rPr>
        <w:t>Fotografias: Hernani Rocha.</w:t>
      </w:r>
    </w:p>
    <w:p w14:paraId="74071BA8" w14:textId="29531A03" w:rsidR="00DC5183" w:rsidRPr="00A150E3" w:rsidRDefault="00DC5183" w:rsidP="00DC5183">
      <w:pPr>
        <w:rPr>
          <w:rFonts w:ascii="Cambria" w:hAnsi="Cambria" w:cs="Times New Roman"/>
        </w:rPr>
      </w:pPr>
      <w:r w:rsidRPr="00A150E3">
        <w:rPr>
          <w:rFonts w:ascii="Cambria" w:hAnsi="Cambria" w:cs="Times New Roman"/>
        </w:rPr>
        <w:t>Produção</w:t>
      </w:r>
      <w:r w:rsidR="009B7743" w:rsidRPr="00A150E3">
        <w:rPr>
          <w:rFonts w:ascii="Cambria" w:hAnsi="Cambria" w:cs="Times New Roman"/>
        </w:rPr>
        <w:t xml:space="preserve"> (espetáculo)</w:t>
      </w:r>
      <w:r w:rsidRPr="00A150E3">
        <w:rPr>
          <w:rFonts w:ascii="Cambria" w:hAnsi="Cambria" w:cs="Times New Roman"/>
        </w:rPr>
        <w:t>: Adriana Câmara e Menina dos Olhos do Brasil.</w:t>
      </w:r>
    </w:p>
    <w:p w14:paraId="67830D9E" w14:textId="1A85AD6D" w:rsidR="009B7743" w:rsidRPr="00A150E3" w:rsidRDefault="009B7743" w:rsidP="009B7743">
      <w:pPr>
        <w:rPr>
          <w:rFonts w:ascii="Cambria" w:hAnsi="Cambria" w:cs="Times New Roman"/>
        </w:rPr>
      </w:pPr>
      <w:r w:rsidRPr="00A150E3">
        <w:rPr>
          <w:rFonts w:ascii="Cambria" w:hAnsi="Cambria" w:cs="Times New Roman"/>
        </w:rPr>
        <w:t xml:space="preserve">Produção (Vila Secreta): Victor </w:t>
      </w:r>
      <w:proofErr w:type="spellStart"/>
      <w:r w:rsidRPr="00A150E3">
        <w:rPr>
          <w:rFonts w:ascii="Cambria" w:hAnsi="Cambria" w:cs="Times New Roman"/>
        </w:rPr>
        <w:t>Raful</w:t>
      </w:r>
      <w:proofErr w:type="spellEnd"/>
      <w:r w:rsidRPr="00A150E3">
        <w:rPr>
          <w:rFonts w:ascii="Cambria" w:hAnsi="Cambria" w:cs="Times New Roman"/>
        </w:rPr>
        <w:t>.</w:t>
      </w:r>
    </w:p>
    <w:p w14:paraId="4FBD0466" w14:textId="77777777" w:rsidR="00DC5183" w:rsidRPr="00A150E3" w:rsidRDefault="00DC5183" w:rsidP="00DC5183">
      <w:pPr>
        <w:rPr>
          <w:rFonts w:ascii="Cambria" w:hAnsi="Cambria" w:cs="Times New Roman"/>
        </w:rPr>
      </w:pPr>
    </w:p>
    <w:p w14:paraId="074E52D2" w14:textId="77777777" w:rsidR="00BE61B4" w:rsidRPr="00A150E3" w:rsidRDefault="00BE61B4" w:rsidP="00DC5183">
      <w:pPr>
        <w:rPr>
          <w:rFonts w:ascii="Cambria" w:hAnsi="Cambria" w:cs="Times New Roman"/>
        </w:rPr>
      </w:pPr>
    </w:p>
    <w:p w14:paraId="482DFA11" w14:textId="77777777" w:rsidR="00DC5183" w:rsidRPr="00A150E3" w:rsidRDefault="00DC5183" w:rsidP="00DC5183">
      <w:pPr>
        <w:rPr>
          <w:rFonts w:ascii="Cambria" w:hAnsi="Cambria" w:cs="Times New Roman"/>
          <w:b/>
          <w:bCs/>
          <w:u w:val="single"/>
        </w:rPr>
      </w:pPr>
      <w:r w:rsidRPr="00A150E3">
        <w:rPr>
          <w:rFonts w:ascii="Cambria" w:hAnsi="Cambria" w:cs="Times New Roman"/>
          <w:b/>
          <w:bCs/>
          <w:u w:val="single"/>
        </w:rPr>
        <w:t>SERVIÇO:</w:t>
      </w:r>
    </w:p>
    <w:p w14:paraId="26DF2EE0" w14:textId="77777777" w:rsidR="00DC5183" w:rsidRPr="00A150E3" w:rsidRDefault="00DC5183" w:rsidP="00DC5183">
      <w:pPr>
        <w:rPr>
          <w:rFonts w:ascii="Cambria" w:hAnsi="Cambria" w:cs="Times New Roman"/>
        </w:rPr>
      </w:pPr>
    </w:p>
    <w:p w14:paraId="5B1612E7" w14:textId="77777777" w:rsidR="00DC5183" w:rsidRPr="00A150E3" w:rsidRDefault="00DC5183" w:rsidP="00DC5183">
      <w:pPr>
        <w:rPr>
          <w:rFonts w:ascii="Cambria" w:hAnsi="Cambria" w:cs="Times New Roman"/>
          <w:b/>
          <w:bCs/>
        </w:rPr>
      </w:pPr>
      <w:r w:rsidRPr="00A150E3">
        <w:rPr>
          <w:rFonts w:ascii="Cambria" w:hAnsi="Cambria" w:cs="Times New Roman"/>
          <w:b/>
          <w:bCs/>
        </w:rPr>
        <w:t>AS PALAVRAS DE NOSSA CASA, DO NÚCLEO TEATRO DE IMERSÃO</w:t>
      </w:r>
    </w:p>
    <w:p w14:paraId="78E0055A" w14:textId="77777777" w:rsidR="00DC5183" w:rsidRPr="00A150E3" w:rsidRDefault="00DC5183" w:rsidP="00DC5183">
      <w:pPr>
        <w:rPr>
          <w:rFonts w:ascii="Cambria" w:hAnsi="Cambria" w:cs="Times New Roman"/>
        </w:rPr>
      </w:pPr>
    </w:p>
    <w:p w14:paraId="453A3AF1" w14:textId="77777777" w:rsidR="00DC5183" w:rsidRPr="00A150E3" w:rsidRDefault="00DC5183" w:rsidP="00DC5183">
      <w:pPr>
        <w:rPr>
          <w:rFonts w:ascii="Cambria" w:hAnsi="Cambria" w:cs="Times New Roman"/>
        </w:rPr>
      </w:pPr>
      <w:r w:rsidRPr="00A150E3">
        <w:rPr>
          <w:rFonts w:ascii="Cambria" w:hAnsi="Cambria" w:cs="Times New Roman"/>
          <w:b/>
          <w:bCs/>
        </w:rPr>
        <w:t>Local: Vila Secreta</w:t>
      </w:r>
      <w:r w:rsidRPr="00A150E3">
        <w:rPr>
          <w:rFonts w:ascii="Cambria" w:hAnsi="Cambria" w:cs="Times New Roman"/>
        </w:rPr>
        <w:t xml:space="preserve"> - R. Rubi, 50 - Aclimação, São Paulo – SP.</w:t>
      </w:r>
    </w:p>
    <w:p w14:paraId="2805FCE8" w14:textId="77777777" w:rsidR="00DC5183" w:rsidRPr="00A150E3" w:rsidRDefault="00DC5183" w:rsidP="00DC5183">
      <w:pPr>
        <w:rPr>
          <w:rFonts w:ascii="Cambria" w:hAnsi="Cambria" w:cs="Times New Roman"/>
          <w:b/>
          <w:bCs/>
        </w:rPr>
      </w:pPr>
    </w:p>
    <w:p w14:paraId="63BC17DF" w14:textId="2C8EEA8B" w:rsidR="009B7743" w:rsidRPr="00A150E3" w:rsidRDefault="00475D1E" w:rsidP="009B7743">
      <w:pPr>
        <w:rPr>
          <w:rFonts w:ascii="Cambria" w:hAnsi="Cambria" w:cs="Times New Roman"/>
        </w:rPr>
      </w:pPr>
      <w:r>
        <w:rPr>
          <w:rFonts w:ascii="Cambria" w:hAnsi="Cambria" w:cs="Times New Roman"/>
          <w:b/>
          <w:bCs/>
        </w:rPr>
        <w:t xml:space="preserve">Próximas </w:t>
      </w:r>
      <w:proofErr w:type="spellStart"/>
      <w:r>
        <w:rPr>
          <w:rFonts w:ascii="Cambria" w:hAnsi="Cambria" w:cs="Times New Roman"/>
          <w:b/>
          <w:bCs/>
        </w:rPr>
        <w:t>m</w:t>
      </w:r>
      <w:r w:rsidR="009B7743" w:rsidRPr="00A150E3">
        <w:rPr>
          <w:rFonts w:ascii="Cambria" w:hAnsi="Cambria" w:cs="Times New Roman"/>
          <w:b/>
          <w:bCs/>
        </w:rPr>
        <w:t>icrot</w:t>
      </w:r>
      <w:r w:rsidR="00DC5183" w:rsidRPr="00A150E3">
        <w:rPr>
          <w:rFonts w:ascii="Cambria" w:hAnsi="Cambria" w:cs="Times New Roman"/>
          <w:b/>
          <w:bCs/>
        </w:rPr>
        <w:t>emporada</w:t>
      </w:r>
      <w:r w:rsidR="009B7743" w:rsidRPr="00A150E3">
        <w:rPr>
          <w:rFonts w:ascii="Cambria" w:hAnsi="Cambria" w:cs="Times New Roman"/>
          <w:b/>
          <w:bCs/>
        </w:rPr>
        <w:t>s</w:t>
      </w:r>
      <w:proofErr w:type="spellEnd"/>
      <w:r w:rsidR="00DC5183" w:rsidRPr="00A150E3">
        <w:rPr>
          <w:rFonts w:ascii="Cambria" w:hAnsi="Cambria" w:cs="Times New Roman"/>
          <w:b/>
          <w:bCs/>
        </w:rPr>
        <w:t>:</w:t>
      </w:r>
      <w:r w:rsidR="00DC5183" w:rsidRPr="00A150E3">
        <w:rPr>
          <w:rFonts w:ascii="Cambria" w:hAnsi="Cambria" w:cs="Times New Roman"/>
        </w:rPr>
        <w:t xml:space="preserve">  </w:t>
      </w:r>
    </w:p>
    <w:p w14:paraId="6709CA85" w14:textId="6B95411A" w:rsidR="00DC5183" w:rsidRDefault="009B7743" w:rsidP="009B7743">
      <w:pPr>
        <w:pStyle w:val="PargrafodaLista"/>
        <w:numPr>
          <w:ilvl w:val="0"/>
          <w:numId w:val="1"/>
        </w:numPr>
        <w:rPr>
          <w:rFonts w:ascii="Cambria" w:hAnsi="Cambria" w:cs="Times New Roman"/>
        </w:rPr>
      </w:pPr>
      <w:r w:rsidRPr="00A150E3">
        <w:rPr>
          <w:rFonts w:ascii="Cambria" w:hAnsi="Cambria" w:cs="Times New Roman"/>
        </w:rPr>
        <w:t xml:space="preserve">sábado, </w:t>
      </w:r>
      <w:r w:rsidRPr="00A150E3">
        <w:rPr>
          <w:rFonts w:ascii="Cambria" w:hAnsi="Cambria" w:cs="Times New Roman"/>
          <w:b/>
          <w:bCs/>
        </w:rPr>
        <w:t>27 de junho</w:t>
      </w:r>
      <w:r w:rsidRPr="00A150E3">
        <w:rPr>
          <w:rFonts w:ascii="Cambria" w:hAnsi="Cambria" w:cs="Times New Roman"/>
        </w:rPr>
        <w:t>, duas sessões: às 15h e às 18h.</w:t>
      </w:r>
    </w:p>
    <w:p w14:paraId="65FAB8E3" w14:textId="77777777" w:rsidR="00F6764D" w:rsidRDefault="00F6764D" w:rsidP="009B7743">
      <w:pPr>
        <w:pStyle w:val="PargrafodaLista"/>
        <w:numPr>
          <w:ilvl w:val="0"/>
          <w:numId w:val="1"/>
        </w:numPr>
        <w:rPr>
          <w:rFonts w:ascii="Cambria" w:hAnsi="Cambria" w:cs="Times New Roman"/>
        </w:rPr>
      </w:pPr>
      <w:r w:rsidRPr="00331F40">
        <w:rPr>
          <w:rFonts w:ascii="Cambria" w:hAnsi="Cambria" w:cs="Times New Roman"/>
        </w:rPr>
        <w:t xml:space="preserve">sábado, </w:t>
      </w:r>
      <w:r w:rsidRPr="00F6764D">
        <w:rPr>
          <w:rFonts w:ascii="Cambria" w:hAnsi="Cambria" w:cs="Times New Roman"/>
          <w:b/>
          <w:bCs/>
        </w:rPr>
        <w:t>11 de julho</w:t>
      </w:r>
      <w:r>
        <w:rPr>
          <w:rFonts w:ascii="Cambria" w:hAnsi="Cambria" w:cs="Times New Roman"/>
        </w:rPr>
        <w:t xml:space="preserve">, </w:t>
      </w:r>
      <w:r w:rsidRPr="00A150E3">
        <w:rPr>
          <w:rFonts w:ascii="Cambria" w:hAnsi="Cambria" w:cs="Times New Roman"/>
        </w:rPr>
        <w:t xml:space="preserve">duas sessões: </w:t>
      </w:r>
      <w:r w:rsidRPr="00331F40">
        <w:rPr>
          <w:rFonts w:ascii="Cambria" w:hAnsi="Cambria" w:cs="Times New Roman"/>
        </w:rPr>
        <w:t>às 15h e às 18h</w:t>
      </w:r>
      <w:r>
        <w:rPr>
          <w:rFonts w:ascii="Cambria" w:hAnsi="Cambria" w:cs="Times New Roman"/>
        </w:rPr>
        <w:t>.</w:t>
      </w:r>
    </w:p>
    <w:p w14:paraId="41C3C751" w14:textId="77777777" w:rsidR="00F6764D" w:rsidRDefault="00F6764D" w:rsidP="009B7743">
      <w:pPr>
        <w:pStyle w:val="PargrafodaLista"/>
        <w:numPr>
          <w:ilvl w:val="0"/>
          <w:numId w:val="1"/>
        </w:numPr>
        <w:rPr>
          <w:rFonts w:ascii="Cambria" w:hAnsi="Cambria" w:cs="Times New Roman"/>
        </w:rPr>
      </w:pPr>
      <w:r w:rsidRPr="00331F40">
        <w:rPr>
          <w:rFonts w:ascii="Cambria" w:hAnsi="Cambria" w:cs="Times New Roman"/>
        </w:rPr>
        <w:t xml:space="preserve">domingo, </w:t>
      </w:r>
      <w:r w:rsidRPr="00F6764D">
        <w:rPr>
          <w:rFonts w:ascii="Cambria" w:hAnsi="Cambria" w:cs="Times New Roman"/>
          <w:b/>
          <w:bCs/>
        </w:rPr>
        <w:t>12 de julho</w:t>
      </w:r>
      <w:r w:rsidRPr="00331F40">
        <w:rPr>
          <w:rFonts w:ascii="Cambria" w:hAnsi="Cambria" w:cs="Times New Roman"/>
        </w:rPr>
        <w:t>, às 15h</w:t>
      </w:r>
      <w:r>
        <w:rPr>
          <w:rFonts w:ascii="Cambria" w:hAnsi="Cambria" w:cs="Times New Roman"/>
        </w:rPr>
        <w:t>.</w:t>
      </w:r>
    </w:p>
    <w:p w14:paraId="36E01583" w14:textId="24C72C90" w:rsidR="00F6764D" w:rsidRPr="00A150E3" w:rsidRDefault="00F6764D" w:rsidP="009B7743">
      <w:pPr>
        <w:pStyle w:val="PargrafodaLista"/>
        <w:numPr>
          <w:ilvl w:val="0"/>
          <w:numId w:val="1"/>
        </w:numPr>
        <w:rPr>
          <w:rFonts w:ascii="Cambria" w:hAnsi="Cambria" w:cs="Times New Roman"/>
        </w:rPr>
      </w:pPr>
      <w:r>
        <w:rPr>
          <w:rFonts w:ascii="Cambria" w:hAnsi="Cambria" w:cs="Times New Roman"/>
        </w:rPr>
        <w:t xml:space="preserve">domingo, </w:t>
      </w:r>
      <w:r w:rsidRPr="00F6764D">
        <w:rPr>
          <w:rFonts w:ascii="Cambria" w:hAnsi="Cambria" w:cs="Times New Roman"/>
          <w:b/>
          <w:bCs/>
        </w:rPr>
        <w:t>02 de agosto</w:t>
      </w:r>
      <w:r>
        <w:rPr>
          <w:rFonts w:ascii="Cambria" w:hAnsi="Cambria" w:cs="Times New Roman"/>
        </w:rPr>
        <w:t>, duas sessões: às 15h e às 18h.</w:t>
      </w:r>
    </w:p>
    <w:p w14:paraId="0916A9D4" w14:textId="26969C74" w:rsidR="009B7743" w:rsidRPr="00A150E3" w:rsidRDefault="009B7743" w:rsidP="009B7743">
      <w:pPr>
        <w:rPr>
          <w:rFonts w:ascii="Cambria" w:hAnsi="Cambria" w:cs="Times New Roman"/>
        </w:rPr>
      </w:pPr>
      <w:r w:rsidRPr="00A150E3">
        <w:rPr>
          <w:rFonts w:ascii="Cambria" w:hAnsi="Cambria" w:cs="Times New Roman"/>
        </w:rPr>
        <w:t>(Com possibilidade de prorrogação para outros meses de 2026)</w:t>
      </w:r>
    </w:p>
    <w:p w14:paraId="08D68A40" w14:textId="77777777" w:rsidR="009B7743" w:rsidRPr="00A150E3" w:rsidRDefault="009B7743" w:rsidP="00DC5183">
      <w:pPr>
        <w:rPr>
          <w:rFonts w:ascii="Cambria" w:hAnsi="Cambria" w:cs="Times New Roman"/>
          <w:b/>
          <w:bCs/>
        </w:rPr>
      </w:pPr>
    </w:p>
    <w:p w14:paraId="2DECAAA1" w14:textId="105E32FB" w:rsidR="00DC5183" w:rsidRPr="00A150E3" w:rsidRDefault="00DC5183" w:rsidP="00DC5183">
      <w:pPr>
        <w:rPr>
          <w:rFonts w:ascii="Cambria" w:hAnsi="Cambria" w:cs="Times New Roman"/>
        </w:rPr>
      </w:pPr>
      <w:r w:rsidRPr="00A150E3">
        <w:rPr>
          <w:rFonts w:ascii="Cambria" w:hAnsi="Cambria" w:cs="Times New Roman"/>
          <w:b/>
          <w:bCs/>
        </w:rPr>
        <w:t>Ingressos:</w:t>
      </w:r>
      <w:r w:rsidRPr="00A150E3">
        <w:rPr>
          <w:rFonts w:ascii="Cambria" w:hAnsi="Cambria" w:cs="Times New Roman"/>
        </w:rPr>
        <w:t xml:space="preserve"> </w:t>
      </w:r>
    </w:p>
    <w:p w14:paraId="1C49406B" w14:textId="4687A747" w:rsidR="00DC5183" w:rsidRPr="00A150E3" w:rsidRDefault="00DC5183" w:rsidP="00DC5183">
      <w:pPr>
        <w:rPr>
          <w:rFonts w:ascii="Cambria" w:hAnsi="Cambria" w:cs="Times New Roman"/>
        </w:rPr>
      </w:pPr>
      <w:r w:rsidRPr="00A150E3">
        <w:rPr>
          <w:rFonts w:ascii="Cambria" w:hAnsi="Cambria" w:cs="Times New Roman"/>
        </w:rPr>
        <w:t xml:space="preserve">R$ 300,00 (inteira); </w:t>
      </w:r>
    </w:p>
    <w:p w14:paraId="36524D90" w14:textId="11DE7B6C" w:rsidR="00DC5183" w:rsidRPr="00A150E3" w:rsidRDefault="00DC5183" w:rsidP="00DC5183">
      <w:pPr>
        <w:rPr>
          <w:rFonts w:ascii="Cambria" w:hAnsi="Cambria" w:cs="Times New Roman"/>
        </w:rPr>
      </w:pPr>
      <w:r w:rsidRPr="00A150E3">
        <w:rPr>
          <w:rFonts w:ascii="Cambria" w:hAnsi="Cambria" w:cs="Times New Roman"/>
        </w:rPr>
        <w:t>R$ 150,00 (meia-entrada);</w:t>
      </w:r>
    </w:p>
    <w:p w14:paraId="74128920" w14:textId="601FFF07" w:rsidR="00DC5183" w:rsidRPr="00A150E3" w:rsidRDefault="00DC5183" w:rsidP="00DC5183">
      <w:pPr>
        <w:rPr>
          <w:rFonts w:ascii="Cambria" w:hAnsi="Cambria" w:cs="Times New Roman"/>
        </w:rPr>
      </w:pPr>
      <w:r w:rsidRPr="00A150E3">
        <w:rPr>
          <w:rFonts w:ascii="Cambria" w:hAnsi="Cambria" w:cs="Times New Roman"/>
        </w:rPr>
        <w:t>Lotes promocionais a R$ 115,00 e R$ 150,00.</w:t>
      </w:r>
    </w:p>
    <w:p w14:paraId="7821195E" w14:textId="77777777" w:rsidR="00DC5183" w:rsidRPr="00A150E3" w:rsidRDefault="00DC5183" w:rsidP="00DC5183">
      <w:pPr>
        <w:rPr>
          <w:rFonts w:ascii="Cambria" w:hAnsi="Cambria" w:cs="Times New Roman"/>
        </w:rPr>
      </w:pPr>
    </w:p>
    <w:p w14:paraId="1C556E96" w14:textId="7F7A8896" w:rsidR="00DC5183" w:rsidRPr="00A150E3" w:rsidRDefault="009B7743" w:rsidP="00DC5183">
      <w:pPr>
        <w:rPr>
          <w:rStyle w:val="Hyperlink"/>
          <w:rFonts w:ascii="Cambria" w:hAnsi="Cambria"/>
        </w:rPr>
      </w:pPr>
      <w:r w:rsidRPr="00A150E3">
        <w:rPr>
          <w:rFonts w:ascii="Cambria" w:hAnsi="Cambria" w:cs="Times New Roman"/>
          <w:b/>
          <w:bCs/>
        </w:rPr>
        <w:t xml:space="preserve">Vendas: </w:t>
      </w:r>
      <w:r w:rsidR="00DC5183" w:rsidRPr="00A150E3">
        <w:rPr>
          <w:rFonts w:ascii="Cambria" w:hAnsi="Cambria" w:cs="Times New Roman"/>
        </w:rPr>
        <w:t xml:space="preserve"> </w:t>
      </w:r>
      <w:hyperlink r:id="rId12" w:history="1">
        <w:r w:rsidR="00BA16C5" w:rsidRPr="00A150E3">
          <w:rPr>
            <w:rStyle w:val="Hyperlink"/>
            <w:rFonts w:ascii="Cambria" w:hAnsi="Cambria"/>
          </w:rPr>
          <w:t>https://www.sympla.com.br/produtor/vilasecretasp</w:t>
        </w:r>
      </w:hyperlink>
    </w:p>
    <w:p w14:paraId="3C24AC0B" w14:textId="77777777" w:rsidR="009B7743" w:rsidRPr="00A150E3" w:rsidRDefault="009B7743" w:rsidP="00DC5183">
      <w:pPr>
        <w:rPr>
          <w:rFonts w:ascii="Cambria" w:hAnsi="Cambria" w:cs="Times New Roman"/>
        </w:rPr>
      </w:pPr>
    </w:p>
    <w:p w14:paraId="4BB86467" w14:textId="7DA8E382" w:rsidR="00DC5183" w:rsidRPr="00A150E3" w:rsidRDefault="009B7743" w:rsidP="00DC5183">
      <w:pPr>
        <w:rPr>
          <w:rFonts w:ascii="Cambria" w:hAnsi="Cambria"/>
        </w:rPr>
      </w:pPr>
      <w:r w:rsidRPr="00A150E3">
        <w:rPr>
          <w:rFonts w:ascii="Cambria" w:hAnsi="Cambria" w:cs="Times New Roman"/>
          <w:b/>
          <w:bCs/>
        </w:rPr>
        <w:t xml:space="preserve">Lista de espera:  </w:t>
      </w:r>
      <w:hyperlink r:id="rId13" w:history="1">
        <w:r w:rsidRPr="00A150E3">
          <w:rPr>
            <w:rStyle w:val="Hyperlink"/>
            <w:rFonts w:ascii="Cambria" w:hAnsi="Cambria"/>
          </w:rPr>
          <w:t>https://forms.gle/wiuK2JK1HUad76u88</w:t>
        </w:r>
      </w:hyperlink>
    </w:p>
    <w:p w14:paraId="375C0467" w14:textId="77777777" w:rsidR="009B7743" w:rsidRPr="00A150E3" w:rsidRDefault="009B7743" w:rsidP="00DC5183">
      <w:pPr>
        <w:rPr>
          <w:rFonts w:ascii="Cambria" w:hAnsi="Cambria" w:cs="Times New Roman"/>
          <w:b/>
          <w:bCs/>
        </w:rPr>
      </w:pPr>
    </w:p>
    <w:p w14:paraId="3C4D9C76" w14:textId="1F3191F0" w:rsidR="00DC5183" w:rsidRPr="00A150E3" w:rsidRDefault="00DC5183" w:rsidP="00DC5183">
      <w:pPr>
        <w:rPr>
          <w:rFonts w:ascii="Cambria" w:hAnsi="Cambria" w:cs="Times New Roman"/>
        </w:rPr>
      </w:pPr>
      <w:r w:rsidRPr="00A150E3">
        <w:rPr>
          <w:rFonts w:ascii="Cambria" w:hAnsi="Cambria" w:cs="Times New Roman"/>
          <w:b/>
          <w:bCs/>
        </w:rPr>
        <w:t>Classificação indicativa:</w:t>
      </w:r>
      <w:r w:rsidRPr="00A150E3">
        <w:rPr>
          <w:rFonts w:ascii="Cambria" w:hAnsi="Cambria" w:cs="Times New Roman"/>
        </w:rPr>
        <w:t xml:space="preserve"> 14 anos</w:t>
      </w:r>
    </w:p>
    <w:p w14:paraId="56E234C3" w14:textId="77777777" w:rsidR="00DC5183" w:rsidRPr="00A150E3" w:rsidRDefault="00DC5183" w:rsidP="00DC5183">
      <w:pPr>
        <w:rPr>
          <w:rFonts w:ascii="Cambria" w:hAnsi="Cambria" w:cs="Times New Roman"/>
          <w:b/>
          <w:bCs/>
        </w:rPr>
      </w:pPr>
    </w:p>
    <w:p w14:paraId="08782C8B" w14:textId="6C7CDC8F" w:rsidR="00DC5183" w:rsidRPr="00A150E3" w:rsidRDefault="00DC5183" w:rsidP="00DC5183">
      <w:pPr>
        <w:rPr>
          <w:rFonts w:ascii="Cambria" w:hAnsi="Cambria" w:cs="Times New Roman"/>
        </w:rPr>
      </w:pPr>
      <w:r w:rsidRPr="00A150E3">
        <w:rPr>
          <w:rFonts w:ascii="Cambria" w:hAnsi="Cambria" w:cs="Times New Roman"/>
          <w:b/>
          <w:bCs/>
        </w:rPr>
        <w:t>Duração:</w:t>
      </w:r>
      <w:r w:rsidRPr="00A150E3">
        <w:rPr>
          <w:rFonts w:ascii="Cambria" w:hAnsi="Cambria" w:cs="Times New Roman"/>
        </w:rPr>
        <w:t xml:space="preserve"> </w:t>
      </w:r>
      <w:r w:rsidR="00E3656C">
        <w:rPr>
          <w:rFonts w:ascii="Cambria" w:hAnsi="Cambria" w:cs="Times New Roman"/>
        </w:rPr>
        <w:t>120</w:t>
      </w:r>
      <w:r w:rsidRPr="00A150E3">
        <w:rPr>
          <w:rFonts w:ascii="Cambria" w:hAnsi="Cambria" w:cs="Times New Roman"/>
        </w:rPr>
        <w:t xml:space="preserve"> minutos</w:t>
      </w:r>
      <w:r w:rsidR="00E3656C">
        <w:rPr>
          <w:rFonts w:ascii="Cambria" w:hAnsi="Cambria" w:cs="Times New Roman"/>
        </w:rPr>
        <w:t xml:space="preserve"> (espetáculo + visitação)</w:t>
      </w:r>
    </w:p>
    <w:p w14:paraId="3E2B2B16" w14:textId="77777777" w:rsidR="00DC5183" w:rsidRPr="00A150E3" w:rsidRDefault="00DC5183" w:rsidP="00DC5183">
      <w:pPr>
        <w:rPr>
          <w:rFonts w:ascii="Cambria" w:hAnsi="Cambria" w:cs="Times New Roman"/>
          <w:b/>
          <w:bCs/>
        </w:rPr>
      </w:pPr>
    </w:p>
    <w:p w14:paraId="05518387" w14:textId="4B8BA2C8" w:rsidR="00DC5183" w:rsidRPr="00A150E3" w:rsidRDefault="00DC5183" w:rsidP="00DC5183">
      <w:pPr>
        <w:rPr>
          <w:rFonts w:ascii="Cambria" w:hAnsi="Cambria" w:cs="Times New Roman"/>
        </w:rPr>
      </w:pPr>
      <w:r w:rsidRPr="00A150E3">
        <w:rPr>
          <w:rFonts w:ascii="Cambria" w:hAnsi="Cambria" w:cs="Times New Roman"/>
          <w:b/>
          <w:bCs/>
        </w:rPr>
        <w:t>Capacidade:</w:t>
      </w:r>
      <w:r w:rsidRPr="00A150E3">
        <w:rPr>
          <w:rFonts w:ascii="Cambria" w:hAnsi="Cambria" w:cs="Times New Roman"/>
        </w:rPr>
        <w:t xml:space="preserve"> </w:t>
      </w:r>
      <w:r w:rsidR="001F3511" w:rsidRPr="00A150E3">
        <w:rPr>
          <w:rFonts w:ascii="Cambria" w:hAnsi="Cambria" w:cs="Times New Roman"/>
        </w:rPr>
        <w:t>18</w:t>
      </w:r>
      <w:r w:rsidRPr="00A150E3">
        <w:rPr>
          <w:rFonts w:ascii="Cambria" w:hAnsi="Cambria" w:cs="Times New Roman"/>
        </w:rPr>
        <w:t xml:space="preserve"> lugares</w:t>
      </w:r>
    </w:p>
    <w:p w14:paraId="1A73A24F" w14:textId="77777777" w:rsidR="00DC5183" w:rsidRPr="00A150E3" w:rsidRDefault="00DC5183" w:rsidP="00DC5183">
      <w:pPr>
        <w:rPr>
          <w:rFonts w:ascii="Cambria" w:hAnsi="Cambria" w:cs="Times New Roman"/>
          <w:b/>
          <w:bCs/>
        </w:rPr>
      </w:pPr>
    </w:p>
    <w:p w14:paraId="232F79E8" w14:textId="1920CD60" w:rsidR="00DC5183" w:rsidRPr="00A150E3" w:rsidRDefault="00DC5183" w:rsidP="00DC5183">
      <w:pPr>
        <w:rPr>
          <w:rFonts w:ascii="Cambria" w:hAnsi="Cambria" w:cs="Times New Roman"/>
        </w:rPr>
      </w:pPr>
      <w:r w:rsidRPr="00A150E3">
        <w:rPr>
          <w:rFonts w:ascii="Cambria" w:hAnsi="Cambria" w:cs="Times New Roman"/>
          <w:b/>
          <w:bCs/>
        </w:rPr>
        <w:t>Gênero:</w:t>
      </w:r>
      <w:r w:rsidRPr="00A150E3">
        <w:rPr>
          <w:rFonts w:ascii="Cambria" w:hAnsi="Cambria" w:cs="Times New Roman"/>
        </w:rPr>
        <w:t xml:space="preserve"> Drama Imersivo</w:t>
      </w:r>
    </w:p>
    <w:p w14:paraId="1D2232E1" w14:textId="77777777" w:rsidR="00DC5183" w:rsidRPr="00A150E3" w:rsidRDefault="00DC5183" w:rsidP="00DC5183">
      <w:pPr>
        <w:rPr>
          <w:rFonts w:ascii="Cambria" w:hAnsi="Cambria" w:cs="Times New Roman"/>
          <w:b/>
          <w:bCs/>
        </w:rPr>
      </w:pPr>
    </w:p>
    <w:p w14:paraId="6F648508" w14:textId="612680A5" w:rsidR="00DC5183" w:rsidRPr="00A150E3" w:rsidRDefault="00DC5183" w:rsidP="00DC5183">
      <w:pPr>
        <w:rPr>
          <w:rFonts w:ascii="Cambria" w:hAnsi="Cambria" w:cs="Times New Roman"/>
        </w:rPr>
      </w:pPr>
      <w:r w:rsidRPr="00A150E3">
        <w:rPr>
          <w:rFonts w:ascii="Cambria" w:hAnsi="Cambria" w:cs="Times New Roman"/>
          <w:b/>
          <w:bCs/>
        </w:rPr>
        <w:t>Site:</w:t>
      </w:r>
      <w:r w:rsidRPr="00A150E3">
        <w:rPr>
          <w:rFonts w:ascii="Cambria" w:hAnsi="Cambria" w:cs="Times New Roman"/>
        </w:rPr>
        <w:t xml:space="preserve"> https://www.nucleoteatrodeimersao.com.br/as-palavras-da-nossa-casa-temp1</w:t>
      </w:r>
    </w:p>
    <w:p w14:paraId="4C8E6588" w14:textId="77777777" w:rsidR="00DC5183" w:rsidRPr="00A150E3" w:rsidRDefault="00DC5183" w:rsidP="00DC5183">
      <w:pPr>
        <w:rPr>
          <w:rFonts w:ascii="Cambria" w:hAnsi="Cambria" w:cs="Times New Roman"/>
          <w:b/>
          <w:bCs/>
        </w:rPr>
      </w:pPr>
    </w:p>
    <w:p w14:paraId="7E50763E" w14:textId="44069BA8" w:rsidR="00DC5183" w:rsidRPr="00A150E3" w:rsidRDefault="00DC5183" w:rsidP="00DC5183">
      <w:pPr>
        <w:rPr>
          <w:rFonts w:ascii="Cambria" w:hAnsi="Cambria" w:cs="Times New Roman"/>
        </w:rPr>
      </w:pPr>
      <w:r w:rsidRPr="00A150E3">
        <w:rPr>
          <w:rFonts w:ascii="Cambria" w:hAnsi="Cambria" w:cs="Times New Roman"/>
          <w:b/>
          <w:bCs/>
        </w:rPr>
        <w:t>Redes sociais:</w:t>
      </w:r>
      <w:r w:rsidRPr="00A150E3">
        <w:rPr>
          <w:rFonts w:ascii="Cambria" w:hAnsi="Cambria" w:cs="Times New Roman"/>
        </w:rPr>
        <w:t xml:space="preserve">    @nucleoteatrodeimersao     @vilasecretasp</w:t>
      </w:r>
    </w:p>
    <w:p w14:paraId="6FD52FEB" w14:textId="77777777" w:rsidR="00DC5183" w:rsidRPr="00A150E3" w:rsidRDefault="00DC5183" w:rsidP="00DC5183">
      <w:pPr>
        <w:rPr>
          <w:rFonts w:ascii="Cambria" w:hAnsi="Cambria" w:cs="Times New Roman"/>
        </w:rPr>
      </w:pPr>
    </w:p>
    <w:p w14:paraId="609C2CE6" w14:textId="77777777" w:rsidR="00DC5183" w:rsidRPr="00A150E3" w:rsidRDefault="00DC5183" w:rsidP="00DC5183">
      <w:pPr>
        <w:rPr>
          <w:rFonts w:ascii="Cambria" w:hAnsi="Cambria" w:cs="Times New Roman"/>
        </w:rPr>
      </w:pPr>
    </w:p>
    <w:p w14:paraId="62736E5C" w14:textId="77777777" w:rsidR="00DC5183" w:rsidRPr="00A150E3" w:rsidRDefault="00DC5183" w:rsidP="00DC5183">
      <w:pPr>
        <w:rPr>
          <w:rFonts w:ascii="Cambria" w:hAnsi="Cambria" w:cs="Times New Roman"/>
          <w:b/>
          <w:bCs/>
          <w:u w:val="single"/>
        </w:rPr>
      </w:pPr>
      <w:r w:rsidRPr="00A150E3">
        <w:rPr>
          <w:rFonts w:ascii="Cambria" w:hAnsi="Cambria" w:cs="Times New Roman"/>
          <w:b/>
          <w:bCs/>
          <w:u w:val="single"/>
        </w:rPr>
        <w:t>CONTATO:</w:t>
      </w:r>
    </w:p>
    <w:p w14:paraId="20A66884" w14:textId="51DE2664" w:rsidR="00672CFD" w:rsidRPr="00475D1E" w:rsidRDefault="00DC5183" w:rsidP="00475D1E">
      <w:pPr>
        <w:rPr>
          <w:rFonts w:ascii="Cambria" w:hAnsi="Cambria" w:cs="Times New Roman"/>
        </w:rPr>
      </w:pPr>
      <w:r w:rsidRPr="00A150E3">
        <w:rPr>
          <w:rFonts w:ascii="Cambria" w:hAnsi="Cambria" w:cs="Times New Roman"/>
        </w:rPr>
        <w:t>Para mais informações, entrevistas e solicitações de imprensa, entre em contato com Adriana Câmara, através do e-mail nucleoteatrodeimersao@gmail.com ou pelo telefone (11) 97227 6580.</w:t>
      </w:r>
    </w:p>
    <w:sectPr w:rsidR="00672CFD" w:rsidRPr="00475D1E" w:rsidSect="005113F6">
      <w:headerReference w:type="default" r:id="rId14"/>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8B2E" w14:textId="77777777" w:rsidR="00FB2197" w:rsidRDefault="00FB2197" w:rsidP="009F622C">
      <w:r>
        <w:separator/>
      </w:r>
    </w:p>
  </w:endnote>
  <w:endnote w:type="continuationSeparator" w:id="0">
    <w:p w14:paraId="081F1296" w14:textId="77777777" w:rsidR="00FB2197" w:rsidRDefault="00FB2197" w:rsidP="009F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1B56" w14:textId="77777777" w:rsidR="00FB2197" w:rsidRDefault="00FB2197" w:rsidP="009F622C">
      <w:r>
        <w:separator/>
      </w:r>
    </w:p>
  </w:footnote>
  <w:footnote w:type="continuationSeparator" w:id="0">
    <w:p w14:paraId="358F8AB6" w14:textId="77777777" w:rsidR="00FB2197" w:rsidRDefault="00FB2197" w:rsidP="009F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3B1C" w14:textId="1B917B21" w:rsidR="00F736B9" w:rsidRDefault="00F736B9" w:rsidP="009F622C">
    <w:pPr>
      <w:pStyle w:val="Cabealho"/>
      <w:jc w:val="center"/>
    </w:pPr>
  </w:p>
  <w:p w14:paraId="253D12C4" w14:textId="77777777" w:rsidR="00F736B9" w:rsidRDefault="00F736B9" w:rsidP="009F622C">
    <w:pPr>
      <w:pStyle w:val="Cabealho"/>
      <w:jc w:val="center"/>
    </w:pPr>
  </w:p>
  <w:p w14:paraId="18D7AA9B" w14:textId="77777777" w:rsidR="00F736B9" w:rsidRDefault="00F736B9" w:rsidP="009F622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02523"/>
    <w:multiLevelType w:val="hybridMultilevel"/>
    <w:tmpl w:val="0C5444BE"/>
    <w:lvl w:ilvl="0" w:tplc="5ACCD182">
      <w:numFmt w:val="bullet"/>
      <w:lvlText w:val=""/>
      <w:lvlJc w:val="left"/>
      <w:pPr>
        <w:ind w:left="720" w:hanging="360"/>
      </w:pPr>
      <w:rPr>
        <w:rFonts w:ascii="Symbol" w:eastAsiaTheme="minorEastAsia"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086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BE"/>
    <w:rsid w:val="00016990"/>
    <w:rsid w:val="0002245E"/>
    <w:rsid w:val="00031598"/>
    <w:rsid w:val="00040B9B"/>
    <w:rsid w:val="00050F05"/>
    <w:rsid w:val="00055A00"/>
    <w:rsid w:val="00095944"/>
    <w:rsid w:val="000C057C"/>
    <w:rsid w:val="000C750E"/>
    <w:rsid w:val="000C7DD2"/>
    <w:rsid w:val="00125446"/>
    <w:rsid w:val="00146729"/>
    <w:rsid w:val="00154F5D"/>
    <w:rsid w:val="001922D1"/>
    <w:rsid w:val="001B2B75"/>
    <w:rsid w:val="001F2025"/>
    <w:rsid w:val="001F3511"/>
    <w:rsid w:val="001F3D67"/>
    <w:rsid w:val="00214422"/>
    <w:rsid w:val="0022168E"/>
    <w:rsid w:val="002276C2"/>
    <w:rsid w:val="00235BB4"/>
    <w:rsid w:val="002970AA"/>
    <w:rsid w:val="002A6D5A"/>
    <w:rsid w:val="002B2236"/>
    <w:rsid w:val="002C057E"/>
    <w:rsid w:val="002C38BE"/>
    <w:rsid w:val="002D0513"/>
    <w:rsid w:val="002D2BD9"/>
    <w:rsid w:val="002E3020"/>
    <w:rsid w:val="002E60A4"/>
    <w:rsid w:val="002E6D23"/>
    <w:rsid w:val="002F62C9"/>
    <w:rsid w:val="002F7D50"/>
    <w:rsid w:val="00320627"/>
    <w:rsid w:val="003263FB"/>
    <w:rsid w:val="003857F8"/>
    <w:rsid w:val="00394EE8"/>
    <w:rsid w:val="003962FB"/>
    <w:rsid w:val="003A01F1"/>
    <w:rsid w:val="003B7308"/>
    <w:rsid w:val="003D215F"/>
    <w:rsid w:val="003F2FF4"/>
    <w:rsid w:val="003F7BF2"/>
    <w:rsid w:val="0040344B"/>
    <w:rsid w:val="00410693"/>
    <w:rsid w:val="0041133B"/>
    <w:rsid w:val="00413629"/>
    <w:rsid w:val="004254AD"/>
    <w:rsid w:val="004665ED"/>
    <w:rsid w:val="00475733"/>
    <w:rsid w:val="00475D1E"/>
    <w:rsid w:val="00497650"/>
    <w:rsid w:val="004A2A38"/>
    <w:rsid w:val="004B3E7B"/>
    <w:rsid w:val="004B457B"/>
    <w:rsid w:val="00500D1D"/>
    <w:rsid w:val="005113F6"/>
    <w:rsid w:val="00512D7A"/>
    <w:rsid w:val="00524A11"/>
    <w:rsid w:val="005264F9"/>
    <w:rsid w:val="0053570D"/>
    <w:rsid w:val="00541A8B"/>
    <w:rsid w:val="00547460"/>
    <w:rsid w:val="0057392F"/>
    <w:rsid w:val="00587591"/>
    <w:rsid w:val="0059042F"/>
    <w:rsid w:val="005E74A1"/>
    <w:rsid w:val="005F1778"/>
    <w:rsid w:val="00650321"/>
    <w:rsid w:val="00650449"/>
    <w:rsid w:val="00672CFD"/>
    <w:rsid w:val="00677384"/>
    <w:rsid w:val="00681E9B"/>
    <w:rsid w:val="006B1A84"/>
    <w:rsid w:val="006D6871"/>
    <w:rsid w:val="00700A23"/>
    <w:rsid w:val="00704D95"/>
    <w:rsid w:val="007615E4"/>
    <w:rsid w:val="0077170F"/>
    <w:rsid w:val="007C624B"/>
    <w:rsid w:val="007E11FF"/>
    <w:rsid w:val="00802911"/>
    <w:rsid w:val="008447AA"/>
    <w:rsid w:val="00851421"/>
    <w:rsid w:val="008600B6"/>
    <w:rsid w:val="008A5466"/>
    <w:rsid w:val="00926775"/>
    <w:rsid w:val="00935AD7"/>
    <w:rsid w:val="009624E4"/>
    <w:rsid w:val="0097183A"/>
    <w:rsid w:val="009B1F25"/>
    <w:rsid w:val="009B7743"/>
    <w:rsid w:val="009C1564"/>
    <w:rsid w:val="009E08E1"/>
    <w:rsid w:val="009F622C"/>
    <w:rsid w:val="00A07CB1"/>
    <w:rsid w:val="00A150E3"/>
    <w:rsid w:val="00A3046F"/>
    <w:rsid w:val="00A47F39"/>
    <w:rsid w:val="00A5052C"/>
    <w:rsid w:val="00A516DB"/>
    <w:rsid w:val="00A60764"/>
    <w:rsid w:val="00AD441B"/>
    <w:rsid w:val="00AE060A"/>
    <w:rsid w:val="00B15350"/>
    <w:rsid w:val="00B219DC"/>
    <w:rsid w:val="00B35964"/>
    <w:rsid w:val="00B84830"/>
    <w:rsid w:val="00BA16C5"/>
    <w:rsid w:val="00BD2B8C"/>
    <w:rsid w:val="00BE1CCE"/>
    <w:rsid w:val="00BE61B4"/>
    <w:rsid w:val="00C26584"/>
    <w:rsid w:val="00C47351"/>
    <w:rsid w:val="00C529AC"/>
    <w:rsid w:val="00C661C9"/>
    <w:rsid w:val="00CA4805"/>
    <w:rsid w:val="00CA483E"/>
    <w:rsid w:val="00CC5838"/>
    <w:rsid w:val="00CD6ABE"/>
    <w:rsid w:val="00CE2A0B"/>
    <w:rsid w:val="00D25A37"/>
    <w:rsid w:val="00D30476"/>
    <w:rsid w:val="00D61028"/>
    <w:rsid w:val="00D90FC5"/>
    <w:rsid w:val="00D97421"/>
    <w:rsid w:val="00DC5183"/>
    <w:rsid w:val="00DE3B04"/>
    <w:rsid w:val="00E0733E"/>
    <w:rsid w:val="00E07CCD"/>
    <w:rsid w:val="00E348FE"/>
    <w:rsid w:val="00E3656C"/>
    <w:rsid w:val="00E914DC"/>
    <w:rsid w:val="00EE2BD0"/>
    <w:rsid w:val="00F01D0F"/>
    <w:rsid w:val="00F328BE"/>
    <w:rsid w:val="00F61C72"/>
    <w:rsid w:val="00F6764D"/>
    <w:rsid w:val="00F736B9"/>
    <w:rsid w:val="00F835AB"/>
    <w:rsid w:val="00F857D3"/>
    <w:rsid w:val="00F97226"/>
    <w:rsid w:val="00FB2197"/>
    <w:rsid w:val="00FC05DA"/>
    <w:rsid w:val="00FD1A2B"/>
    <w:rsid w:val="00FE7352"/>
    <w:rsid w:val="00FF01E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650DD2"/>
  <w14:defaultImageDpi w14:val="300"/>
  <w15:docId w15:val="{D6A57250-943E-9E4D-9D6C-CD81E0DC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21"/>
  </w:style>
  <w:style w:type="paragraph" w:styleId="Ttulo2">
    <w:name w:val="heading 2"/>
    <w:basedOn w:val="Normal"/>
    <w:link w:val="Ttulo2Char"/>
    <w:uiPriority w:val="9"/>
    <w:qFormat/>
    <w:rsid w:val="0022168E"/>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C7DD2"/>
    <w:rPr>
      <w:color w:val="0000FF" w:themeColor="hyperlink"/>
      <w:u w:val="single"/>
    </w:rPr>
  </w:style>
  <w:style w:type="paragraph" w:styleId="Cabealho">
    <w:name w:val="header"/>
    <w:basedOn w:val="Normal"/>
    <w:link w:val="CabealhoChar"/>
    <w:uiPriority w:val="99"/>
    <w:unhideWhenUsed/>
    <w:rsid w:val="009F622C"/>
    <w:pPr>
      <w:tabs>
        <w:tab w:val="center" w:pos="4320"/>
        <w:tab w:val="right" w:pos="8640"/>
      </w:tabs>
    </w:pPr>
  </w:style>
  <w:style w:type="character" w:customStyle="1" w:styleId="CabealhoChar">
    <w:name w:val="Cabeçalho Char"/>
    <w:basedOn w:val="Fontepargpadro"/>
    <w:link w:val="Cabealho"/>
    <w:uiPriority w:val="99"/>
    <w:rsid w:val="009F622C"/>
  </w:style>
  <w:style w:type="paragraph" w:styleId="Rodap">
    <w:name w:val="footer"/>
    <w:basedOn w:val="Normal"/>
    <w:link w:val="RodapChar"/>
    <w:uiPriority w:val="99"/>
    <w:unhideWhenUsed/>
    <w:rsid w:val="009F622C"/>
    <w:pPr>
      <w:tabs>
        <w:tab w:val="center" w:pos="4320"/>
        <w:tab w:val="right" w:pos="8640"/>
      </w:tabs>
    </w:pPr>
  </w:style>
  <w:style w:type="character" w:customStyle="1" w:styleId="RodapChar">
    <w:name w:val="Rodapé Char"/>
    <w:basedOn w:val="Fontepargpadro"/>
    <w:link w:val="Rodap"/>
    <w:uiPriority w:val="99"/>
    <w:rsid w:val="009F622C"/>
  </w:style>
  <w:style w:type="paragraph" w:styleId="Textodebalo">
    <w:name w:val="Balloon Text"/>
    <w:basedOn w:val="Normal"/>
    <w:link w:val="TextodebaloChar"/>
    <w:uiPriority w:val="99"/>
    <w:semiHidden/>
    <w:unhideWhenUsed/>
    <w:rsid w:val="009F622C"/>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F622C"/>
    <w:rPr>
      <w:rFonts w:ascii="Lucida Grande" w:hAnsi="Lucida Grande" w:cs="Lucida Grande"/>
      <w:sz w:val="18"/>
      <w:szCs w:val="18"/>
    </w:rPr>
  </w:style>
  <w:style w:type="character" w:styleId="HiperlinkVisitado">
    <w:name w:val="FollowedHyperlink"/>
    <w:basedOn w:val="Fontepargpadro"/>
    <w:uiPriority w:val="99"/>
    <w:semiHidden/>
    <w:unhideWhenUsed/>
    <w:rsid w:val="007615E4"/>
    <w:rPr>
      <w:color w:val="800080" w:themeColor="followedHyperlink"/>
      <w:u w:val="single"/>
    </w:rPr>
  </w:style>
  <w:style w:type="character" w:customStyle="1" w:styleId="MenoPendente1">
    <w:name w:val="Menção Pendente1"/>
    <w:basedOn w:val="Fontepargpadro"/>
    <w:uiPriority w:val="99"/>
    <w:semiHidden/>
    <w:unhideWhenUsed/>
    <w:rsid w:val="00677384"/>
    <w:rPr>
      <w:color w:val="605E5C"/>
      <w:shd w:val="clear" w:color="auto" w:fill="E1DFDD"/>
    </w:rPr>
  </w:style>
  <w:style w:type="character" w:styleId="nfase">
    <w:name w:val="Emphasis"/>
    <w:basedOn w:val="Fontepargpadro"/>
    <w:uiPriority w:val="20"/>
    <w:qFormat/>
    <w:rsid w:val="002F7D50"/>
    <w:rPr>
      <w:i/>
      <w:iCs/>
    </w:rPr>
  </w:style>
  <w:style w:type="paragraph" w:customStyle="1" w:styleId="font7">
    <w:name w:val="font_7"/>
    <w:basedOn w:val="Normal"/>
    <w:rsid w:val="002F7D50"/>
    <w:pPr>
      <w:spacing w:before="100" w:beforeAutospacing="1" w:after="100" w:afterAutospacing="1"/>
    </w:pPr>
    <w:rPr>
      <w:rFonts w:ascii="Times New Roman" w:eastAsia="Times New Roman" w:hAnsi="Times New Roman" w:cs="Times New Roman"/>
      <w:lang w:eastAsia="pt-BR"/>
    </w:rPr>
  </w:style>
  <w:style w:type="character" w:customStyle="1" w:styleId="wixguard">
    <w:name w:val="wixguard"/>
    <w:basedOn w:val="Fontepargpadro"/>
    <w:rsid w:val="002F7D50"/>
  </w:style>
  <w:style w:type="character" w:styleId="Refdecomentrio">
    <w:name w:val="annotation reference"/>
    <w:basedOn w:val="Fontepargpadro"/>
    <w:uiPriority w:val="99"/>
    <w:semiHidden/>
    <w:unhideWhenUsed/>
    <w:rsid w:val="001B2B75"/>
    <w:rPr>
      <w:sz w:val="18"/>
      <w:szCs w:val="18"/>
    </w:rPr>
  </w:style>
  <w:style w:type="paragraph" w:styleId="Textodecomentrio">
    <w:name w:val="annotation text"/>
    <w:basedOn w:val="Normal"/>
    <w:link w:val="TextodecomentrioChar"/>
    <w:uiPriority w:val="99"/>
    <w:semiHidden/>
    <w:unhideWhenUsed/>
    <w:rsid w:val="001B2B75"/>
  </w:style>
  <w:style w:type="character" w:customStyle="1" w:styleId="TextodecomentrioChar">
    <w:name w:val="Texto de comentário Char"/>
    <w:basedOn w:val="Fontepargpadro"/>
    <w:link w:val="Textodecomentrio"/>
    <w:uiPriority w:val="99"/>
    <w:semiHidden/>
    <w:rsid w:val="001B2B75"/>
  </w:style>
  <w:style w:type="paragraph" w:styleId="Assuntodocomentrio">
    <w:name w:val="annotation subject"/>
    <w:basedOn w:val="Textodecomentrio"/>
    <w:next w:val="Textodecomentrio"/>
    <w:link w:val="AssuntodocomentrioChar"/>
    <w:uiPriority w:val="99"/>
    <w:semiHidden/>
    <w:unhideWhenUsed/>
    <w:rsid w:val="001B2B75"/>
    <w:rPr>
      <w:b/>
      <w:bCs/>
      <w:sz w:val="20"/>
      <w:szCs w:val="20"/>
    </w:rPr>
  </w:style>
  <w:style w:type="character" w:customStyle="1" w:styleId="AssuntodocomentrioChar">
    <w:name w:val="Assunto do comentário Char"/>
    <w:basedOn w:val="TextodecomentrioChar"/>
    <w:link w:val="Assuntodocomentrio"/>
    <w:uiPriority w:val="99"/>
    <w:semiHidden/>
    <w:rsid w:val="001B2B75"/>
    <w:rPr>
      <w:b/>
      <w:bCs/>
      <w:sz w:val="20"/>
      <w:szCs w:val="20"/>
    </w:rPr>
  </w:style>
  <w:style w:type="character" w:customStyle="1" w:styleId="agcmg">
    <w:name w:val="a_gcmg"/>
    <w:basedOn w:val="Fontepargpadro"/>
    <w:rsid w:val="007E11FF"/>
  </w:style>
  <w:style w:type="character" w:styleId="MenoPendente">
    <w:name w:val="Unresolved Mention"/>
    <w:basedOn w:val="Fontepargpadro"/>
    <w:uiPriority w:val="99"/>
    <w:semiHidden/>
    <w:unhideWhenUsed/>
    <w:rsid w:val="007E11FF"/>
    <w:rPr>
      <w:color w:val="605E5C"/>
      <w:shd w:val="clear" w:color="auto" w:fill="E1DFDD"/>
    </w:rPr>
  </w:style>
  <w:style w:type="paragraph" w:styleId="NormalWeb">
    <w:name w:val="Normal (Web)"/>
    <w:basedOn w:val="Normal"/>
    <w:uiPriority w:val="99"/>
    <w:unhideWhenUsed/>
    <w:rsid w:val="0022168E"/>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22168E"/>
    <w:rPr>
      <w:b/>
      <w:bCs/>
    </w:rPr>
  </w:style>
  <w:style w:type="character" w:customStyle="1" w:styleId="Ttulo2Char">
    <w:name w:val="Título 2 Char"/>
    <w:basedOn w:val="Fontepargpadro"/>
    <w:link w:val="Ttulo2"/>
    <w:uiPriority w:val="9"/>
    <w:rsid w:val="0022168E"/>
    <w:rPr>
      <w:rFonts w:ascii="Times New Roman" w:eastAsia="Times New Roman" w:hAnsi="Times New Roman" w:cs="Times New Roman"/>
      <w:b/>
      <w:bCs/>
      <w:sz w:val="36"/>
      <w:szCs w:val="36"/>
      <w:lang w:eastAsia="pt-BR"/>
    </w:rPr>
  </w:style>
  <w:style w:type="paragraph" w:customStyle="1" w:styleId="8dtfy">
    <w:name w:val="_8dtfy"/>
    <w:basedOn w:val="Normal"/>
    <w:rsid w:val="008A5466"/>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uiPriority w:val="34"/>
    <w:qFormat/>
    <w:rsid w:val="009B7743"/>
    <w:pPr>
      <w:ind w:left="720"/>
      <w:contextualSpacing/>
    </w:pPr>
  </w:style>
  <w:style w:type="character" w:customStyle="1" w:styleId="whitespace-normal">
    <w:name w:val="whitespace-normal"/>
    <w:basedOn w:val="Fontepargpadro"/>
    <w:rsid w:val="00A15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220">
      <w:bodyDiv w:val="1"/>
      <w:marLeft w:val="0"/>
      <w:marRight w:val="0"/>
      <w:marTop w:val="0"/>
      <w:marBottom w:val="0"/>
      <w:divBdr>
        <w:top w:val="none" w:sz="0" w:space="0" w:color="auto"/>
        <w:left w:val="none" w:sz="0" w:space="0" w:color="auto"/>
        <w:bottom w:val="none" w:sz="0" w:space="0" w:color="auto"/>
        <w:right w:val="none" w:sz="0" w:space="0" w:color="auto"/>
      </w:divBdr>
    </w:div>
    <w:div w:id="396631805">
      <w:bodyDiv w:val="1"/>
      <w:marLeft w:val="0"/>
      <w:marRight w:val="0"/>
      <w:marTop w:val="0"/>
      <w:marBottom w:val="0"/>
      <w:divBdr>
        <w:top w:val="none" w:sz="0" w:space="0" w:color="auto"/>
        <w:left w:val="none" w:sz="0" w:space="0" w:color="auto"/>
        <w:bottom w:val="none" w:sz="0" w:space="0" w:color="auto"/>
        <w:right w:val="none" w:sz="0" w:space="0" w:color="auto"/>
      </w:divBdr>
    </w:div>
    <w:div w:id="522984068">
      <w:bodyDiv w:val="1"/>
      <w:marLeft w:val="0"/>
      <w:marRight w:val="0"/>
      <w:marTop w:val="0"/>
      <w:marBottom w:val="0"/>
      <w:divBdr>
        <w:top w:val="none" w:sz="0" w:space="0" w:color="auto"/>
        <w:left w:val="none" w:sz="0" w:space="0" w:color="auto"/>
        <w:bottom w:val="none" w:sz="0" w:space="0" w:color="auto"/>
        <w:right w:val="none" w:sz="0" w:space="0" w:color="auto"/>
      </w:divBdr>
    </w:div>
    <w:div w:id="607539717">
      <w:bodyDiv w:val="1"/>
      <w:marLeft w:val="0"/>
      <w:marRight w:val="0"/>
      <w:marTop w:val="0"/>
      <w:marBottom w:val="0"/>
      <w:divBdr>
        <w:top w:val="none" w:sz="0" w:space="0" w:color="auto"/>
        <w:left w:val="none" w:sz="0" w:space="0" w:color="auto"/>
        <w:bottom w:val="none" w:sz="0" w:space="0" w:color="auto"/>
        <w:right w:val="none" w:sz="0" w:space="0" w:color="auto"/>
      </w:divBdr>
    </w:div>
    <w:div w:id="677656881">
      <w:bodyDiv w:val="1"/>
      <w:marLeft w:val="0"/>
      <w:marRight w:val="0"/>
      <w:marTop w:val="0"/>
      <w:marBottom w:val="0"/>
      <w:divBdr>
        <w:top w:val="none" w:sz="0" w:space="0" w:color="auto"/>
        <w:left w:val="none" w:sz="0" w:space="0" w:color="auto"/>
        <w:bottom w:val="none" w:sz="0" w:space="0" w:color="auto"/>
        <w:right w:val="none" w:sz="0" w:space="0" w:color="auto"/>
      </w:divBdr>
    </w:div>
    <w:div w:id="784883474">
      <w:bodyDiv w:val="1"/>
      <w:marLeft w:val="0"/>
      <w:marRight w:val="0"/>
      <w:marTop w:val="0"/>
      <w:marBottom w:val="0"/>
      <w:divBdr>
        <w:top w:val="none" w:sz="0" w:space="0" w:color="auto"/>
        <w:left w:val="none" w:sz="0" w:space="0" w:color="auto"/>
        <w:bottom w:val="none" w:sz="0" w:space="0" w:color="auto"/>
        <w:right w:val="none" w:sz="0" w:space="0" w:color="auto"/>
      </w:divBdr>
    </w:div>
    <w:div w:id="924193416">
      <w:bodyDiv w:val="1"/>
      <w:marLeft w:val="0"/>
      <w:marRight w:val="0"/>
      <w:marTop w:val="0"/>
      <w:marBottom w:val="0"/>
      <w:divBdr>
        <w:top w:val="none" w:sz="0" w:space="0" w:color="auto"/>
        <w:left w:val="none" w:sz="0" w:space="0" w:color="auto"/>
        <w:bottom w:val="none" w:sz="0" w:space="0" w:color="auto"/>
        <w:right w:val="none" w:sz="0" w:space="0" w:color="auto"/>
      </w:divBdr>
    </w:div>
    <w:div w:id="1006831364">
      <w:bodyDiv w:val="1"/>
      <w:marLeft w:val="0"/>
      <w:marRight w:val="0"/>
      <w:marTop w:val="0"/>
      <w:marBottom w:val="0"/>
      <w:divBdr>
        <w:top w:val="none" w:sz="0" w:space="0" w:color="auto"/>
        <w:left w:val="none" w:sz="0" w:space="0" w:color="auto"/>
        <w:bottom w:val="none" w:sz="0" w:space="0" w:color="auto"/>
        <w:right w:val="none" w:sz="0" w:space="0" w:color="auto"/>
      </w:divBdr>
    </w:div>
    <w:div w:id="1016342890">
      <w:bodyDiv w:val="1"/>
      <w:marLeft w:val="0"/>
      <w:marRight w:val="0"/>
      <w:marTop w:val="0"/>
      <w:marBottom w:val="0"/>
      <w:divBdr>
        <w:top w:val="none" w:sz="0" w:space="0" w:color="auto"/>
        <w:left w:val="none" w:sz="0" w:space="0" w:color="auto"/>
        <w:bottom w:val="none" w:sz="0" w:space="0" w:color="auto"/>
        <w:right w:val="none" w:sz="0" w:space="0" w:color="auto"/>
      </w:divBdr>
    </w:div>
    <w:div w:id="1050156541">
      <w:bodyDiv w:val="1"/>
      <w:marLeft w:val="0"/>
      <w:marRight w:val="0"/>
      <w:marTop w:val="0"/>
      <w:marBottom w:val="0"/>
      <w:divBdr>
        <w:top w:val="none" w:sz="0" w:space="0" w:color="auto"/>
        <w:left w:val="none" w:sz="0" w:space="0" w:color="auto"/>
        <w:bottom w:val="none" w:sz="0" w:space="0" w:color="auto"/>
        <w:right w:val="none" w:sz="0" w:space="0" w:color="auto"/>
      </w:divBdr>
    </w:div>
    <w:div w:id="1084958465">
      <w:bodyDiv w:val="1"/>
      <w:marLeft w:val="0"/>
      <w:marRight w:val="0"/>
      <w:marTop w:val="0"/>
      <w:marBottom w:val="0"/>
      <w:divBdr>
        <w:top w:val="none" w:sz="0" w:space="0" w:color="auto"/>
        <w:left w:val="none" w:sz="0" w:space="0" w:color="auto"/>
        <w:bottom w:val="none" w:sz="0" w:space="0" w:color="auto"/>
        <w:right w:val="none" w:sz="0" w:space="0" w:color="auto"/>
      </w:divBdr>
    </w:div>
    <w:div w:id="1231577682">
      <w:bodyDiv w:val="1"/>
      <w:marLeft w:val="0"/>
      <w:marRight w:val="0"/>
      <w:marTop w:val="0"/>
      <w:marBottom w:val="0"/>
      <w:divBdr>
        <w:top w:val="none" w:sz="0" w:space="0" w:color="auto"/>
        <w:left w:val="none" w:sz="0" w:space="0" w:color="auto"/>
        <w:bottom w:val="none" w:sz="0" w:space="0" w:color="auto"/>
        <w:right w:val="none" w:sz="0" w:space="0" w:color="auto"/>
      </w:divBdr>
    </w:div>
    <w:div w:id="1249146590">
      <w:bodyDiv w:val="1"/>
      <w:marLeft w:val="0"/>
      <w:marRight w:val="0"/>
      <w:marTop w:val="0"/>
      <w:marBottom w:val="0"/>
      <w:divBdr>
        <w:top w:val="none" w:sz="0" w:space="0" w:color="auto"/>
        <w:left w:val="none" w:sz="0" w:space="0" w:color="auto"/>
        <w:bottom w:val="none" w:sz="0" w:space="0" w:color="auto"/>
        <w:right w:val="none" w:sz="0" w:space="0" w:color="auto"/>
      </w:divBdr>
    </w:div>
    <w:div w:id="1277444110">
      <w:bodyDiv w:val="1"/>
      <w:marLeft w:val="0"/>
      <w:marRight w:val="0"/>
      <w:marTop w:val="0"/>
      <w:marBottom w:val="0"/>
      <w:divBdr>
        <w:top w:val="none" w:sz="0" w:space="0" w:color="auto"/>
        <w:left w:val="none" w:sz="0" w:space="0" w:color="auto"/>
        <w:bottom w:val="none" w:sz="0" w:space="0" w:color="auto"/>
        <w:right w:val="none" w:sz="0" w:space="0" w:color="auto"/>
      </w:divBdr>
    </w:div>
    <w:div w:id="1459950692">
      <w:bodyDiv w:val="1"/>
      <w:marLeft w:val="0"/>
      <w:marRight w:val="0"/>
      <w:marTop w:val="0"/>
      <w:marBottom w:val="0"/>
      <w:divBdr>
        <w:top w:val="none" w:sz="0" w:space="0" w:color="auto"/>
        <w:left w:val="none" w:sz="0" w:space="0" w:color="auto"/>
        <w:bottom w:val="none" w:sz="0" w:space="0" w:color="auto"/>
        <w:right w:val="none" w:sz="0" w:space="0" w:color="auto"/>
      </w:divBdr>
    </w:div>
    <w:div w:id="1501509719">
      <w:bodyDiv w:val="1"/>
      <w:marLeft w:val="0"/>
      <w:marRight w:val="0"/>
      <w:marTop w:val="0"/>
      <w:marBottom w:val="0"/>
      <w:divBdr>
        <w:top w:val="none" w:sz="0" w:space="0" w:color="auto"/>
        <w:left w:val="none" w:sz="0" w:space="0" w:color="auto"/>
        <w:bottom w:val="none" w:sz="0" w:space="0" w:color="auto"/>
        <w:right w:val="none" w:sz="0" w:space="0" w:color="auto"/>
      </w:divBdr>
    </w:div>
    <w:div w:id="1583179032">
      <w:bodyDiv w:val="1"/>
      <w:marLeft w:val="0"/>
      <w:marRight w:val="0"/>
      <w:marTop w:val="0"/>
      <w:marBottom w:val="0"/>
      <w:divBdr>
        <w:top w:val="none" w:sz="0" w:space="0" w:color="auto"/>
        <w:left w:val="none" w:sz="0" w:space="0" w:color="auto"/>
        <w:bottom w:val="none" w:sz="0" w:space="0" w:color="auto"/>
        <w:right w:val="none" w:sz="0" w:space="0" w:color="auto"/>
      </w:divBdr>
    </w:div>
    <w:div w:id="1584030968">
      <w:bodyDiv w:val="1"/>
      <w:marLeft w:val="0"/>
      <w:marRight w:val="0"/>
      <w:marTop w:val="0"/>
      <w:marBottom w:val="0"/>
      <w:divBdr>
        <w:top w:val="none" w:sz="0" w:space="0" w:color="auto"/>
        <w:left w:val="none" w:sz="0" w:space="0" w:color="auto"/>
        <w:bottom w:val="none" w:sz="0" w:space="0" w:color="auto"/>
        <w:right w:val="none" w:sz="0" w:space="0" w:color="auto"/>
      </w:divBdr>
    </w:div>
    <w:div w:id="1586501201">
      <w:bodyDiv w:val="1"/>
      <w:marLeft w:val="0"/>
      <w:marRight w:val="0"/>
      <w:marTop w:val="0"/>
      <w:marBottom w:val="0"/>
      <w:divBdr>
        <w:top w:val="none" w:sz="0" w:space="0" w:color="auto"/>
        <w:left w:val="none" w:sz="0" w:space="0" w:color="auto"/>
        <w:bottom w:val="none" w:sz="0" w:space="0" w:color="auto"/>
        <w:right w:val="none" w:sz="0" w:space="0" w:color="auto"/>
      </w:divBdr>
    </w:div>
    <w:div w:id="1623461801">
      <w:bodyDiv w:val="1"/>
      <w:marLeft w:val="0"/>
      <w:marRight w:val="0"/>
      <w:marTop w:val="0"/>
      <w:marBottom w:val="0"/>
      <w:divBdr>
        <w:top w:val="none" w:sz="0" w:space="0" w:color="auto"/>
        <w:left w:val="none" w:sz="0" w:space="0" w:color="auto"/>
        <w:bottom w:val="none" w:sz="0" w:space="0" w:color="auto"/>
        <w:right w:val="none" w:sz="0" w:space="0" w:color="auto"/>
      </w:divBdr>
      <w:divsChild>
        <w:div w:id="2030641170">
          <w:marLeft w:val="0"/>
          <w:marRight w:val="0"/>
          <w:marTop w:val="0"/>
          <w:marBottom w:val="0"/>
          <w:divBdr>
            <w:top w:val="none" w:sz="0" w:space="0" w:color="auto"/>
            <w:left w:val="none" w:sz="0" w:space="0" w:color="auto"/>
            <w:bottom w:val="none" w:sz="0" w:space="0" w:color="auto"/>
            <w:right w:val="none" w:sz="0" w:space="0" w:color="auto"/>
          </w:divBdr>
        </w:div>
        <w:div w:id="1389525700">
          <w:marLeft w:val="0"/>
          <w:marRight w:val="0"/>
          <w:marTop w:val="0"/>
          <w:marBottom w:val="0"/>
          <w:divBdr>
            <w:top w:val="none" w:sz="0" w:space="0" w:color="auto"/>
            <w:left w:val="none" w:sz="0" w:space="0" w:color="auto"/>
            <w:bottom w:val="none" w:sz="0" w:space="0" w:color="auto"/>
            <w:right w:val="none" w:sz="0" w:space="0" w:color="auto"/>
          </w:divBdr>
        </w:div>
      </w:divsChild>
    </w:div>
    <w:div w:id="1624920955">
      <w:bodyDiv w:val="1"/>
      <w:marLeft w:val="0"/>
      <w:marRight w:val="0"/>
      <w:marTop w:val="0"/>
      <w:marBottom w:val="0"/>
      <w:divBdr>
        <w:top w:val="none" w:sz="0" w:space="0" w:color="auto"/>
        <w:left w:val="none" w:sz="0" w:space="0" w:color="auto"/>
        <w:bottom w:val="none" w:sz="0" w:space="0" w:color="auto"/>
        <w:right w:val="none" w:sz="0" w:space="0" w:color="auto"/>
      </w:divBdr>
    </w:div>
    <w:div w:id="1837727666">
      <w:bodyDiv w:val="1"/>
      <w:marLeft w:val="0"/>
      <w:marRight w:val="0"/>
      <w:marTop w:val="0"/>
      <w:marBottom w:val="0"/>
      <w:divBdr>
        <w:top w:val="none" w:sz="0" w:space="0" w:color="auto"/>
        <w:left w:val="none" w:sz="0" w:space="0" w:color="auto"/>
        <w:bottom w:val="none" w:sz="0" w:space="0" w:color="auto"/>
        <w:right w:val="none" w:sz="0" w:space="0" w:color="auto"/>
      </w:divBdr>
    </w:div>
    <w:div w:id="2009094321">
      <w:bodyDiv w:val="1"/>
      <w:marLeft w:val="0"/>
      <w:marRight w:val="0"/>
      <w:marTop w:val="0"/>
      <w:marBottom w:val="0"/>
      <w:divBdr>
        <w:top w:val="none" w:sz="0" w:space="0" w:color="auto"/>
        <w:left w:val="none" w:sz="0" w:space="0" w:color="auto"/>
        <w:bottom w:val="none" w:sz="0" w:space="0" w:color="auto"/>
        <w:right w:val="none" w:sz="0" w:space="0" w:color="auto"/>
      </w:divBdr>
    </w:div>
    <w:div w:id="2082945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orms.gle/wiuK2JK1HUad76u8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ympla.com.br/produtor/vilasecret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iuK2JK1HUad76u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ympla.com.br/produtor/vilasecretasp" TargetMode="External"/><Relationship Id="rId4" Type="http://schemas.openxmlformats.org/officeDocument/2006/relationships/webSettings" Target="webSettings.xml"/><Relationship Id="rId9" Type="http://schemas.openxmlformats.org/officeDocument/2006/relationships/hyperlink" Target="https://drive.google.com/drive/folders/1ETAjRiFjMr3bAxpNTs1vKw5AieCXmmH-?usp=shar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1289</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Microsoft Office User</cp:lastModifiedBy>
  <cp:revision>7</cp:revision>
  <dcterms:created xsi:type="dcterms:W3CDTF">2026-05-11T13:56:00Z</dcterms:created>
  <dcterms:modified xsi:type="dcterms:W3CDTF">2026-06-03T14:44:00Z</dcterms:modified>
</cp:coreProperties>
</file>